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E7819B" w14:textId="5479753C" w:rsidR="007D3051" w:rsidRDefault="007D3051" w:rsidP="007D3051">
      <w:pPr>
        <w:jc w:val="center"/>
        <w:rPr>
          <w:rFonts w:ascii="Gill Sans MT" w:hAnsi="Gill Sans MT"/>
          <w:color w:val="595959"/>
          <w:sz w:val="56"/>
          <w:szCs w:val="56"/>
          <w:u w:val="single"/>
        </w:rPr>
      </w:pPr>
      <w:bookmarkStart w:id="0" w:name="_Hlk134451813"/>
      <w:bookmarkEnd w:id="0"/>
    </w:p>
    <w:p w14:paraId="0663CC49" w14:textId="7F87FB60" w:rsidR="007D3051" w:rsidRDefault="007D3051" w:rsidP="007D3051">
      <w:pPr>
        <w:jc w:val="center"/>
        <w:rPr>
          <w:rFonts w:ascii="Gill Sans MT" w:hAnsi="Gill Sans MT"/>
          <w:color w:val="595959"/>
          <w:sz w:val="56"/>
          <w:szCs w:val="56"/>
          <w:u w:val="single"/>
        </w:rPr>
      </w:pPr>
      <w:r>
        <w:rPr>
          <w:noProof/>
        </w:rPr>
        <w:drawing>
          <wp:anchor distT="0" distB="0" distL="114300" distR="114300" simplePos="0" relativeHeight="251668480" behindDoc="0" locked="0" layoutInCell="1" allowOverlap="1" wp14:anchorId="77727E5C" wp14:editId="1EC3978D">
            <wp:simplePos x="0" y="0"/>
            <wp:positionH relativeFrom="margin">
              <wp:align>center</wp:align>
            </wp:positionH>
            <wp:positionV relativeFrom="page">
              <wp:posOffset>2609850</wp:posOffset>
            </wp:positionV>
            <wp:extent cx="2874010" cy="1149350"/>
            <wp:effectExtent l="0" t="0" r="2540" b="0"/>
            <wp:wrapSquare wrapText="bothSides"/>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74010" cy="1149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DA0D01C" w14:textId="327575C7" w:rsidR="007D3051" w:rsidRDefault="001331CE" w:rsidP="007D3051">
      <w:pPr>
        <w:jc w:val="center"/>
        <w:rPr>
          <w:rFonts w:ascii="Gill Sans MT" w:hAnsi="Gill Sans MT"/>
          <w:color w:val="595959"/>
          <w:sz w:val="56"/>
          <w:szCs w:val="56"/>
          <w:u w:val="single"/>
        </w:rPr>
      </w:pPr>
      <w:r w:rsidRPr="001331CE">
        <w:rPr>
          <w:rFonts w:ascii="Gill Sans MT" w:hAnsi="Gill Sans MT"/>
          <w:noProof/>
          <w:color w:val="595959"/>
          <w:sz w:val="56"/>
          <w:szCs w:val="56"/>
        </w:rPr>
        <w:drawing>
          <wp:inline distT="0" distB="0" distL="0" distR="0" wp14:anchorId="3DDD3230" wp14:editId="79A9903B">
            <wp:extent cx="737870" cy="603250"/>
            <wp:effectExtent l="0" t="0" r="508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7870" cy="603250"/>
                    </a:xfrm>
                    <a:prstGeom prst="rect">
                      <a:avLst/>
                    </a:prstGeom>
                    <a:noFill/>
                  </pic:spPr>
                </pic:pic>
              </a:graphicData>
            </a:graphic>
          </wp:inline>
        </w:drawing>
      </w:r>
    </w:p>
    <w:p w14:paraId="5D5C867F" w14:textId="77777777" w:rsidR="007D3051" w:rsidRDefault="007D3051" w:rsidP="007D3051">
      <w:pPr>
        <w:jc w:val="center"/>
        <w:rPr>
          <w:rFonts w:ascii="Gill Sans MT" w:hAnsi="Gill Sans MT"/>
          <w:color w:val="595959"/>
          <w:sz w:val="44"/>
          <w:szCs w:val="44"/>
          <w:u w:val="single"/>
        </w:rPr>
      </w:pPr>
    </w:p>
    <w:p w14:paraId="41A099DE" w14:textId="77777777" w:rsidR="007D3051" w:rsidRDefault="007D3051" w:rsidP="007D3051">
      <w:pPr>
        <w:jc w:val="center"/>
        <w:rPr>
          <w:rFonts w:ascii="Gill Sans MT" w:hAnsi="Gill Sans MT"/>
          <w:color w:val="595959"/>
          <w:sz w:val="44"/>
          <w:szCs w:val="44"/>
          <w:u w:val="single"/>
        </w:rPr>
      </w:pPr>
    </w:p>
    <w:p w14:paraId="0B1BEDD8" w14:textId="77777777" w:rsidR="007D3051" w:rsidRDefault="007D3051" w:rsidP="007D3051">
      <w:pPr>
        <w:jc w:val="center"/>
        <w:rPr>
          <w:rFonts w:ascii="Gill Sans MT" w:hAnsi="Gill Sans MT"/>
          <w:color w:val="595959"/>
          <w:sz w:val="44"/>
          <w:szCs w:val="44"/>
          <w:u w:val="single"/>
        </w:rPr>
      </w:pPr>
    </w:p>
    <w:p w14:paraId="536429F3" w14:textId="77777777" w:rsidR="007D3051" w:rsidRDefault="007D3051" w:rsidP="007D3051">
      <w:pPr>
        <w:jc w:val="center"/>
        <w:rPr>
          <w:rFonts w:ascii="Gill Sans MT" w:hAnsi="Gill Sans MT"/>
          <w:color w:val="595959"/>
          <w:sz w:val="44"/>
          <w:szCs w:val="44"/>
          <w:u w:val="single"/>
        </w:rPr>
      </w:pPr>
    </w:p>
    <w:p w14:paraId="505CA588" w14:textId="77777777" w:rsidR="007D3051" w:rsidRDefault="007D3051" w:rsidP="007D3051">
      <w:pPr>
        <w:jc w:val="center"/>
        <w:rPr>
          <w:rFonts w:ascii="Gill Sans MT" w:hAnsi="Gill Sans MT"/>
          <w:color w:val="595959"/>
          <w:sz w:val="44"/>
          <w:szCs w:val="44"/>
          <w:u w:val="single"/>
        </w:rPr>
      </w:pPr>
    </w:p>
    <w:p w14:paraId="02505255" w14:textId="77777777" w:rsidR="007D3051" w:rsidRDefault="007D3051" w:rsidP="007D3051">
      <w:pPr>
        <w:jc w:val="center"/>
        <w:rPr>
          <w:rFonts w:ascii="Gill Sans MT" w:hAnsi="Gill Sans MT"/>
          <w:color w:val="595959"/>
          <w:sz w:val="44"/>
          <w:szCs w:val="44"/>
          <w:u w:val="single"/>
        </w:rPr>
      </w:pPr>
    </w:p>
    <w:p w14:paraId="493BAA6C" w14:textId="0644D429" w:rsidR="007D3051" w:rsidRPr="00BC30EF" w:rsidRDefault="001331CE" w:rsidP="007D3051">
      <w:pPr>
        <w:jc w:val="center"/>
        <w:rPr>
          <w:rFonts w:ascii="Gill Sans MT" w:hAnsi="Gill Sans MT"/>
          <w:color w:val="595959"/>
          <w:sz w:val="44"/>
          <w:szCs w:val="44"/>
          <w:u w:val="single"/>
        </w:rPr>
      </w:pPr>
      <w:r>
        <w:rPr>
          <w:rFonts w:ascii="Gill Sans MT" w:hAnsi="Gill Sans MT"/>
          <w:color w:val="595959"/>
          <w:sz w:val="44"/>
          <w:szCs w:val="44"/>
          <w:u w:val="single"/>
        </w:rPr>
        <w:t xml:space="preserve">KNYPERSLEY FIRST </w:t>
      </w:r>
      <w:r w:rsidR="007D3051">
        <w:rPr>
          <w:rFonts w:ascii="Gill Sans MT" w:hAnsi="Gill Sans MT"/>
          <w:color w:val="595959"/>
          <w:sz w:val="44"/>
          <w:szCs w:val="44"/>
          <w:u w:val="single"/>
        </w:rPr>
        <w:t>SCHOOL</w:t>
      </w:r>
    </w:p>
    <w:p w14:paraId="1105C3BC" w14:textId="36BD6C0C" w:rsidR="007D3051" w:rsidRDefault="007D3051" w:rsidP="007D3051">
      <w:pPr>
        <w:jc w:val="center"/>
        <w:rPr>
          <w:rFonts w:ascii="Gill Sans MT" w:hAnsi="Gill Sans MT"/>
          <w:color w:val="595959"/>
          <w:sz w:val="44"/>
          <w:szCs w:val="44"/>
          <w:u w:val="single"/>
        </w:rPr>
      </w:pPr>
      <w:r>
        <w:rPr>
          <w:rFonts w:ascii="Gill Sans MT" w:hAnsi="Gill Sans MT"/>
          <w:color w:val="595959"/>
          <w:sz w:val="44"/>
          <w:szCs w:val="44"/>
          <w:u w:val="single"/>
        </w:rPr>
        <w:t xml:space="preserve">Assessment </w:t>
      </w:r>
      <w:r w:rsidRPr="00BC30EF">
        <w:rPr>
          <w:rFonts w:ascii="Gill Sans MT" w:hAnsi="Gill Sans MT"/>
          <w:color w:val="595959"/>
          <w:sz w:val="44"/>
          <w:szCs w:val="44"/>
          <w:u w:val="single"/>
        </w:rPr>
        <w:t>P</w:t>
      </w:r>
      <w:r>
        <w:rPr>
          <w:rFonts w:ascii="Gill Sans MT" w:hAnsi="Gill Sans MT"/>
          <w:color w:val="595959"/>
          <w:sz w:val="44"/>
          <w:szCs w:val="44"/>
          <w:u w:val="single"/>
        </w:rPr>
        <w:t>olicy 2023</w:t>
      </w:r>
    </w:p>
    <w:p w14:paraId="2532B640" w14:textId="77777777" w:rsidR="007D3051" w:rsidRDefault="007D3051" w:rsidP="007D3051">
      <w:pPr>
        <w:jc w:val="center"/>
        <w:rPr>
          <w:rFonts w:ascii="Gill Sans MT" w:hAnsi="Gill Sans MT"/>
          <w:color w:val="595959"/>
          <w:sz w:val="44"/>
          <w:szCs w:val="44"/>
          <w:u w:val="single"/>
        </w:rPr>
      </w:pPr>
    </w:p>
    <w:p w14:paraId="25867C82" w14:textId="77777777" w:rsidR="007D3051" w:rsidRDefault="007D3051" w:rsidP="007D3051">
      <w:pPr>
        <w:jc w:val="center"/>
        <w:rPr>
          <w:rFonts w:ascii="Gill Sans MT" w:hAnsi="Gill Sans MT"/>
          <w:color w:val="595959"/>
          <w:sz w:val="44"/>
          <w:szCs w:val="44"/>
          <w:u w:val="single"/>
        </w:rPr>
      </w:pPr>
    </w:p>
    <w:p w14:paraId="3363571A" w14:textId="77777777" w:rsidR="007D3051" w:rsidRDefault="007D3051" w:rsidP="007D3051">
      <w:pPr>
        <w:jc w:val="center"/>
        <w:rPr>
          <w:rFonts w:ascii="Gill Sans MT" w:hAnsi="Gill Sans MT"/>
          <w:color w:val="595959"/>
          <w:sz w:val="44"/>
          <w:szCs w:val="44"/>
          <w:u w:val="single"/>
        </w:rPr>
      </w:pPr>
    </w:p>
    <w:p w14:paraId="05114C0D" w14:textId="77777777" w:rsidR="007D3051" w:rsidRPr="00BC30EF" w:rsidRDefault="007D3051" w:rsidP="007D3051">
      <w:pPr>
        <w:jc w:val="center"/>
        <w:rPr>
          <w:rFonts w:ascii="Gill Sans MT" w:hAnsi="Gill Sans MT"/>
          <w:color w:val="595959"/>
          <w:sz w:val="44"/>
          <w:szCs w:val="44"/>
          <w:u w:val="single"/>
        </w:rPr>
      </w:pPr>
    </w:p>
    <w:p w14:paraId="039F4CC4" w14:textId="77777777" w:rsidR="007D3051" w:rsidRDefault="007D3051" w:rsidP="007D3051">
      <w:pPr>
        <w:spacing w:line="360" w:lineRule="auto"/>
        <w:jc w:val="center"/>
        <w:rPr>
          <w:b/>
          <w:sz w:val="28"/>
          <w:szCs w:val="28"/>
        </w:rPr>
      </w:pPr>
      <w:r>
        <w:rPr>
          <w:noProof/>
        </w:rPr>
        <w:lastRenderedPageBreak/>
        <mc:AlternateContent>
          <mc:Choice Requires="wpg">
            <w:drawing>
              <wp:inline distT="0" distB="0" distL="0" distR="0" wp14:anchorId="3F16C514" wp14:editId="679376B1">
                <wp:extent cx="5593715" cy="2146935"/>
                <wp:effectExtent l="0" t="0" r="26035" b="24765"/>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93715" cy="2146935"/>
                          <a:chOff x="0" y="0"/>
                          <a:chExt cx="9874" cy="3074"/>
                        </a:xfrm>
                      </wpg:grpSpPr>
                      <wps:wsp>
                        <wps:cNvPr id="52" name="Rectangle 3"/>
                        <wps:cNvSpPr>
                          <a:spLocks noChangeArrowheads="1"/>
                        </wps:cNvSpPr>
                        <wps:spPr bwMode="auto">
                          <a:xfrm>
                            <a:off x="0"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 name="Rectangle 4"/>
                        <wps:cNvSpPr>
                          <a:spLocks noChangeArrowheads="1"/>
                        </wps:cNvSpPr>
                        <wps:spPr bwMode="auto">
                          <a:xfrm>
                            <a:off x="0"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Line 5"/>
                        <wps:cNvCnPr>
                          <a:cxnSpLocks noChangeShapeType="1"/>
                        </wps:cNvCnPr>
                        <wps:spPr bwMode="auto">
                          <a:xfrm>
                            <a:off x="10" y="5"/>
                            <a:ext cx="9854" cy="0"/>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55" name="Rectangle 6"/>
                        <wps:cNvSpPr>
                          <a:spLocks noChangeArrowheads="1"/>
                        </wps:cNvSpPr>
                        <wps:spPr bwMode="auto">
                          <a:xfrm>
                            <a:off x="9864"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 name="Rectangle 7"/>
                        <wps:cNvSpPr>
                          <a:spLocks noChangeArrowheads="1"/>
                        </wps:cNvSpPr>
                        <wps:spPr bwMode="auto">
                          <a:xfrm>
                            <a:off x="9864"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 name="Line 8"/>
                        <wps:cNvCnPr>
                          <a:cxnSpLocks noChangeShapeType="1"/>
                        </wps:cNvCnPr>
                        <wps:spPr bwMode="auto">
                          <a:xfrm>
                            <a:off x="5" y="10"/>
                            <a:ext cx="0" cy="302"/>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58" name="Line 9"/>
                        <wps:cNvCnPr>
                          <a:cxnSpLocks noChangeShapeType="1"/>
                        </wps:cNvCnPr>
                        <wps:spPr bwMode="auto">
                          <a:xfrm>
                            <a:off x="9869" y="10"/>
                            <a:ext cx="0" cy="302"/>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59" name="Line 10"/>
                        <wps:cNvCnPr>
                          <a:cxnSpLocks noChangeShapeType="1"/>
                        </wps:cNvCnPr>
                        <wps:spPr bwMode="auto">
                          <a:xfrm>
                            <a:off x="5" y="312"/>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60" name="Line 11"/>
                        <wps:cNvCnPr>
                          <a:cxnSpLocks noChangeShapeType="1"/>
                        </wps:cNvCnPr>
                        <wps:spPr bwMode="auto">
                          <a:xfrm>
                            <a:off x="9869" y="312"/>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61" name="Line 12"/>
                        <wps:cNvCnPr>
                          <a:cxnSpLocks noChangeShapeType="1"/>
                        </wps:cNvCnPr>
                        <wps:spPr bwMode="auto">
                          <a:xfrm>
                            <a:off x="5" y="595"/>
                            <a:ext cx="0" cy="281"/>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62" name="Line 13"/>
                        <wps:cNvCnPr>
                          <a:cxnSpLocks noChangeShapeType="1"/>
                        </wps:cNvCnPr>
                        <wps:spPr bwMode="auto">
                          <a:xfrm>
                            <a:off x="9869" y="595"/>
                            <a:ext cx="0" cy="281"/>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63" name="Line 14"/>
                        <wps:cNvCnPr>
                          <a:cxnSpLocks noChangeShapeType="1"/>
                        </wps:cNvCnPr>
                        <wps:spPr bwMode="auto">
                          <a:xfrm>
                            <a:off x="5" y="876"/>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64" name="Line 15"/>
                        <wps:cNvCnPr>
                          <a:cxnSpLocks noChangeShapeType="1"/>
                        </wps:cNvCnPr>
                        <wps:spPr bwMode="auto">
                          <a:xfrm>
                            <a:off x="9869" y="876"/>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65" name="Line 16"/>
                        <wps:cNvCnPr>
                          <a:cxnSpLocks noChangeShapeType="1"/>
                        </wps:cNvCnPr>
                        <wps:spPr bwMode="auto">
                          <a:xfrm>
                            <a:off x="5" y="1159"/>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66" name="Line 17"/>
                        <wps:cNvCnPr>
                          <a:cxnSpLocks noChangeShapeType="1"/>
                        </wps:cNvCnPr>
                        <wps:spPr bwMode="auto">
                          <a:xfrm>
                            <a:off x="9869" y="1159"/>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67" name="Line 18"/>
                        <wps:cNvCnPr>
                          <a:cxnSpLocks noChangeShapeType="1"/>
                        </wps:cNvCnPr>
                        <wps:spPr bwMode="auto">
                          <a:xfrm>
                            <a:off x="5" y="1442"/>
                            <a:ext cx="0" cy="284"/>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68" name="Line 19"/>
                        <wps:cNvCnPr>
                          <a:cxnSpLocks noChangeShapeType="1"/>
                        </wps:cNvCnPr>
                        <wps:spPr bwMode="auto">
                          <a:xfrm>
                            <a:off x="9869" y="1442"/>
                            <a:ext cx="0" cy="284"/>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69" name="Line 20"/>
                        <wps:cNvCnPr>
                          <a:cxnSpLocks noChangeShapeType="1"/>
                        </wps:cNvCnPr>
                        <wps:spPr bwMode="auto">
                          <a:xfrm>
                            <a:off x="5" y="1726"/>
                            <a:ext cx="0" cy="280"/>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70" name="Line 21"/>
                        <wps:cNvCnPr>
                          <a:cxnSpLocks noChangeShapeType="1"/>
                        </wps:cNvCnPr>
                        <wps:spPr bwMode="auto">
                          <a:xfrm>
                            <a:off x="9869" y="1726"/>
                            <a:ext cx="0" cy="280"/>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71" name="Line 22"/>
                        <wps:cNvCnPr>
                          <a:cxnSpLocks noChangeShapeType="1"/>
                        </wps:cNvCnPr>
                        <wps:spPr bwMode="auto">
                          <a:xfrm>
                            <a:off x="5" y="2006"/>
                            <a:ext cx="0" cy="284"/>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72" name="Line 23"/>
                        <wps:cNvCnPr>
                          <a:cxnSpLocks noChangeShapeType="1"/>
                        </wps:cNvCnPr>
                        <wps:spPr bwMode="auto">
                          <a:xfrm>
                            <a:off x="9869" y="2006"/>
                            <a:ext cx="0" cy="284"/>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73" name="Line 24"/>
                        <wps:cNvCnPr>
                          <a:cxnSpLocks noChangeShapeType="1"/>
                        </wps:cNvCnPr>
                        <wps:spPr bwMode="auto">
                          <a:xfrm>
                            <a:off x="5" y="2290"/>
                            <a:ext cx="0" cy="23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74" name="Line 25"/>
                        <wps:cNvCnPr>
                          <a:cxnSpLocks noChangeShapeType="1"/>
                        </wps:cNvCnPr>
                        <wps:spPr bwMode="auto">
                          <a:xfrm>
                            <a:off x="9869" y="2290"/>
                            <a:ext cx="0" cy="23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75" name="Line 26"/>
                        <wps:cNvCnPr>
                          <a:cxnSpLocks noChangeShapeType="1"/>
                        </wps:cNvCnPr>
                        <wps:spPr bwMode="auto">
                          <a:xfrm>
                            <a:off x="5" y="2525"/>
                            <a:ext cx="0" cy="23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76" name="Line 27"/>
                        <wps:cNvCnPr>
                          <a:cxnSpLocks noChangeShapeType="1"/>
                        </wps:cNvCnPr>
                        <wps:spPr bwMode="auto">
                          <a:xfrm>
                            <a:off x="9869" y="2525"/>
                            <a:ext cx="0" cy="23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77" name="Rectangle 28"/>
                        <wps:cNvSpPr>
                          <a:spLocks noChangeArrowheads="1"/>
                        </wps:cNvSpPr>
                        <wps:spPr bwMode="auto">
                          <a:xfrm>
                            <a:off x="0" y="306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 name="Rectangle 29"/>
                        <wps:cNvSpPr>
                          <a:spLocks noChangeArrowheads="1"/>
                        </wps:cNvSpPr>
                        <wps:spPr bwMode="auto">
                          <a:xfrm>
                            <a:off x="0" y="306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 name="Line 30"/>
                        <wps:cNvCnPr>
                          <a:cxnSpLocks noChangeShapeType="1"/>
                        </wps:cNvCnPr>
                        <wps:spPr bwMode="auto">
                          <a:xfrm>
                            <a:off x="10" y="3070"/>
                            <a:ext cx="9854" cy="0"/>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80" name="Rectangle 31"/>
                        <wps:cNvSpPr>
                          <a:spLocks noChangeArrowheads="1"/>
                        </wps:cNvSpPr>
                        <wps:spPr bwMode="auto">
                          <a:xfrm>
                            <a:off x="9864" y="306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 name="Rectangle 32"/>
                        <wps:cNvSpPr>
                          <a:spLocks noChangeArrowheads="1"/>
                        </wps:cNvSpPr>
                        <wps:spPr bwMode="auto">
                          <a:xfrm>
                            <a:off x="9864" y="306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 name="Line 33"/>
                        <wps:cNvCnPr>
                          <a:cxnSpLocks noChangeShapeType="1"/>
                        </wps:cNvCnPr>
                        <wps:spPr bwMode="auto">
                          <a:xfrm>
                            <a:off x="5" y="2760"/>
                            <a:ext cx="0" cy="30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83" name="Line 34"/>
                        <wps:cNvCnPr>
                          <a:cxnSpLocks noChangeShapeType="1"/>
                        </wps:cNvCnPr>
                        <wps:spPr bwMode="auto">
                          <a:xfrm>
                            <a:off x="9869" y="2760"/>
                            <a:ext cx="0" cy="30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84" name="Text Box 35"/>
                        <wps:cNvSpPr txBox="1">
                          <a:spLocks noChangeArrowheads="1"/>
                        </wps:cNvSpPr>
                        <wps:spPr bwMode="auto">
                          <a:xfrm>
                            <a:off x="5157" y="2758"/>
                            <a:ext cx="2622" cy="2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32F6B0" w14:textId="6DB79DF2" w:rsidR="007D3051" w:rsidRPr="00786656" w:rsidRDefault="007D3051" w:rsidP="007D3051">
                              <w:pPr>
                                <w:rPr>
                                  <w:rFonts w:ascii="Lucida Bright"/>
                                  <w:i/>
                                </w:rPr>
                              </w:pPr>
                              <w:r>
                                <w:rPr>
                                  <w:rFonts w:ascii="Lucida Bright"/>
                                  <w:i/>
                                </w:rPr>
                                <w:t>May 2023</w:t>
                              </w:r>
                            </w:p>
                          </w:txbxContent>
                        </wps:txbx>
                        <wps:bodyPr rot="0" vert="horz" wrap="square" lIns="0" tIns="0" rIns="0" bIns="0" anchor="t" anchorCtr="0" upright="1">
                          <a:noAutofit/>
                        </wps:bodyPr>
                      </wps:wsp>
                      <wps:wsp>
                        <wps:cNvPr id="85" name="Text Box 36"/>
                        <wps:cNvSpPr txBox="1">
                          <a:spLocks noChangeArrowheads="1"/>
                        </wps:cNvSpPr>
                        <wps:spPr bwMode="auto">
                          <a:xfrm>
                            <a:off x="117" y="2758"/>
                            <a:ext cx="4154" cy="2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2E7A54" w14:textId="77777777" w:rsidR="007D3051" w:rsidRDefault="007D3051" w:rsidP="007D3051">
                              <w:pPr>
                                <w:rPr>
                                  <w:rFonts w:ascii="Lucida Bright"/>
                                  <w:i/>
                                </w:rPr>
                              </w:pPr>
                              <w:r>
                                <w:rPr>
                                  <w:rFonts w:ascii="Lucida Bright"/>
                                  <w:i/>
                                </w:rPr>
                                <w:t>To be reviewed:</w:t>
                              </w:r>
                            </w:p>
                          </w:txbxContent>
                        </wps:txbx>
                        <wps:bodyPr rot="0" vert="horz" wrap="square" lIns="0" tIns="0" rIns="0" bIns="0" anchor="t" anchorCtr="0" upright="1">
                          <a:noAutofit/>
                        </wps:bodyPr>
                      </wps:wsp>
                      <wps:wsp>
                        <wps:cNvPr id="86" name="Text Box 37"/>
                        <wps:cNvSpPr txBox="1">
                          <a:spLocks noChangeArrowheads="1"/>
                        </wps:cNvSpPr>
                        <wps:spPr bwMode="auto">
                          <a:xfrm>
                            <a:off x="5156" y="2289"/>
                            <a:ext cx="1376" cy="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17D1CA" w14:textId="77777777" w:rsidR="007D3051" w:rsidRDefault="007D3051" w:rsidP="007D3051">
                              <w:pPr>
                                <w:spacing w:line="235" w:lineRule="exact"/>
                                <w:rPr>
                                  <w:rFonts w:ascii="Lucida Bright"/>
                                  <w:i/>
                                  <w:sz w:val="20"/>
                                </w:rPr>
                              </w:pPr>
                            </w:p>
                          </w:txbxContent>
                        </wps:txbx>
                        <wps:bodyPr rot="0" vert="horz" wrap="square" lIns="0" tIns="0" rIns="0" bIns="0" anchor="t" anchorCtr="0" upright="1">
                          <a:noAutofit/>
                        </wps:bodyPr>
                      </wps:wsp>
                      <wps:wsp>
                        <wps:cNvPr id="87" name="Text Box 38"/>
                        <wps:cNvSpPr txBox="1">
                          <a:spLocks noChangeArrowheads="1"/>
                        </wps:cNvSpPr>
                        <wps:spPr bwMode="auto">
                          <a:xfrm>
                            <a:off x="672" y="2344"/>
                            <a:ext cx="7903" cy="3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D81416" w14:textId="328EBC6A" w:rsidR="007D3051" w:rsidRDefault="007D3051" w:rsidP="007D3051">
                              <w:pPr>
                                <w:spacing w:line="235" w:lineRule="exact"/>
                                <w:rPr>
                                  <w:rFonts w:ascii="Lucida Bright"/>
                                  <w:i/>
                                  <w:sz w:val="20"/>
                                </w:rPr>
                              </w:pPr>
                              <w:r>
                                <w:rPr>
                                  <w:rFonts w:ascii="Lucida Bright"/>
                                  <w:i/>
                                  <w:sz w:val="20"/>
                                </w:rPr>
                                <w:t>Agreed and ratified by the Local Advisory Board on: 17.05.2023</w:t>
                              </w:r>
                            </w:p>
                          </w:txbxContent>
                        </wps:txbx>
                        <wps:bodyPr rot="0" vert="horz" wrap="square" lIns="0" tIns="0" rIns="0" bIns="0" anchor="t" anchorCtr="0" upright="1">
                          <a:noAutofit/>
                        </wps:bodyPr>
                      </wps:wsp>
                      <wps:wsp>
                        <wps:cNvPr id="88" name="Text Box 39"/>
                        <wps:cNvSpPr txBox="1">
                          <a:spLocks noChangeArrowheads="1"/>
                        </wps:cNvSpPr>
                        <wps:spPr bwMode="auto">
                          <a:xfrm>
                            <a:off x="4069" y="1726"/>
                            <a:ext cx="5503" cy="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878ACC" w14:textId="1A548CB1" w:rsidR="007D3051" w:rsidRDefault="001331CE" w:rsidP="007D3051">
                              <w:pPr>
                                <w:rPr>
                                  <w:rFonts w:ascii="Lucida Bright"/>
                                  <w:i/>
                                </w:rPr>
                              </w:pPr>
                              <w:proofErr w:type="gramStart"/>
                              <w:r>
                                <w:rPr>
                                  <w:rFonts w:ascii="Lucida Bright"/>
                                  <w:i/>
                                </w:rPr>
                                <w:t>Headteacher  Mrs</w:t>
                              </w:r>
                              <w:proofErr w:type="gramEnd"/>
                              <w:r>
                                <w:rPr>
                                  <w:rFonts w:ascii="Lucida Bright"/>
                                  <w:i/>
                                </w:rPr>
                                <w:t xml:space="preserve"> Z. Cooper</w:t>
                              </w:r>
                            </w:p>
                          </w:txbxContent>
                        </wps:txbx>
                        <wps:bodyPr rot="0" vert="horz" wrap="square" lIns="0" tIns="0" rIns="0" bIns="0" anchor="t" anchorCtr="0" upright="1">
                          <a:noAutofit/>
                        </wps:bodyPr>
                      </wps:wsp>
                      <wps:wsp>
                        <wps:cNvPr id="89" name="Text Box 40"/>
                        <wps:cNvSpPr txBox="1">
                          <a:spLocks noChangeArrowheads="1"/>
                        </wps:cNvSpPr>
                        <wps:spPr bwMode="auto">
                          <a:xfrm>
                            <a:off x="117" y="1721"/>
                            <a:ext cx="2287" cy="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E4A939" w14:textId="77777777" w:rsidR="007D3051" w:rsidRDefault="007D3051" w:rsidP="007D3051">
                              <w:pPr>
                                <w:rPr>
                                  <w:rFonts w:ascii="Lucida Bright"/>
                                  <w:i/>
                                </w:rPr>
                              </w:pPr>
                              <w:r>
                                <w:rPr>
                                  <w:rFonts w:ascii="Lucida Bright"/>
                                  <w:i/>
                                </w:rPr>
                                <w:t>Responsible Officer:</w:t>
                              </w:r>
                            </w:p>
                          </w:txbxContent>
                        </wps:txbx>
                        <wps:bodyPr rot="0" vert="horz" wrap="square" lIns="0" tIns="0" rIns="0" bIns="0" anchor="t" anchorCtr="0" upright="1">
                          <a:noAutofit/>
                        </wps:bodyPr>
                      </wps:wsp>
                      <wps:wsp>
                        <wps:cNvPr id="90" name="Text Box 41"/>
                        <wps:cNvSpPr txBox="1">
                          <a:spLocks noChangeArrowheads="1"/>
                        </wps:cNvSpPr>
                        <wps:spPr bwMode="auto">
                          <a:xfrm>
                            <a:off x="5156" y="1157"/>
                            <a:ext cx="4209" cy="3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3CC5F4" w14:textId="3C33CEE4" w:rsidR="007D3051" w:rsidRPr="00CA4DAA" w:rsidRDefault="001331CE" w:rsidP="007D3051">
                              <w:pPr>
                                <w:rPr>
                                  <w:rFonts w:ascii="Lucida Bright"/>
                                  <w:i/>
                                </w:rPr>
                              </w:pPr>
                              <w:r>
                                <w:rPr>
                                  <w:rFonts w:ascii="Lucida Bright"/>
                                  <w:i/>
                                </w:rPr>
                                <w:t>Mr. J. Flowers</w:t>
                              </w:r>
                            </w:p>
                          </w:txbxContent>
                        </wps:txbx>
                        <wps:bodyPr rot="0" vert="horz" wrap="square" lIns="0" tIns="0" rIns="0" bIns="0" anchor="t" anchorCtr="0" upright="1">
                          <a:noAutofit/>
                        </wps:bodyPr>
                      </wps:wsp>
                      <wps:wsp>
                        <wps:cNvPr id="91" name="Text Box 42"/>
                        <wps:cNvSpPr txBox="1">
                          <a:spLocks noChangeArrowheads="1"/>
                        </wps:cNvSpPr>
                        <wps:spPr bwMode="auto">
                          <a:xfrm>
                            <a:off x="117" y="1157"/>
                            <a:ext cx="3532"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82D7BD" w14:textId="77777777" w:rsidR="007D3051" w:rsidRDefault="007D3051" w:rsidP="007D3051">
                              <w:pPr>
                                <w:rPr>
                                  <w:rFonts w:ascii="Lucida Bright"/>
                                  <w:i/>
                                </w:rPr>
                              </w:pPr>
                              <w:r>
                                <w:rPr>
                                  <w:rFonts w:ascii="Lucida Bright"/>
                                  <w:i/>
                                </w:rPr>
                                <w:t>Chair of Board:</w:t>
                              </w:r>
                            </w:p>
                          </w:txbxContent>
                        </wps:txbx>
                        <wps:bodyPr rot="0" vert="horz" wrap="square" lIns="0" tIns="0" rIns="0" bIns="0" anchor="t" anchorCtr="0" upright="1">
                          <a:noAutofit/>
                        </wps:bodyPr>
                      </wps:wsp>
                      <wps:wsp>
                        <wps:cNvPr id="92" name="Text Box 43"/>
                        <wps:cNvSpPr txBox="1">
                          <a:spLocks noChangeArrowheads="1"/>
                        </wps:cNvSpPr>
                        <wps:spPr bwMode="auto">
                          <a:xfrm>
                            <a:off x="117" y="31"/>
                            <a:ext cx="9660" cy="9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9B4D0C" w14:textId="6ED0197E" w:rsidR="007D3051" w:rsidRPr="00BC30EF" w:rsidRDefault="007D3051" w:rsidP="007D3051">
                              <w:pPr>
                                <w:spacing w:line="235" w:lineRule="auto"/>
                                <w:rPr>
                                  <w:rFonts w:ascii="Century"/>
                                </w:rPr>
                              </w:pPr>
                              <w:r>
                                <w:rPr>
                                  <w:rFonts w:ascii="Century"/>
                                  <w:w w:val="110"/>
                                </w:rPr>
                                <w:t xml:space="preserve">The Assessment Policy in respect of </w:t>
                              </w:r>
                              <w:r w:rsidR="001331CE">
                                <w:rPr>
                                  <w:rFonts w:ascii="Century"/>
                                  <w:w w:val="110"/>
                                </w:rPr>
                                <w:t>Knypersley First School</w:t>
                              </w:r>
                              <w:r>
                                <w:rPr>
                                  <w:rFonts w:ascii="Century"/>
                                  <w:w w:val="110"/>
                                </w:rPr>
                                <w:t xml:space="preserve"> has been discussed and adopted by the Local Advisory Board in May 2023</w:t>
                              </w:r>
                            </w:p>
                          </w:txbxContent>
                        </wps:txbx>
                        <wps:bodyPr rot="0" vert="horz" wrap="square" lIns="0" tIns="0" rIns="0" bIns="0" anchor="t" anchorCtr="0" upright="1">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F16C514" id="Group 51" o:spid="_x0000_s1026" style="width:440.45pt;height:169.05pt;mso-position-horizontal-relative:char;mso-position-vertical-relative:line" coordsize="9874,30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">
                <v:rect id="Rectangle 3" o:spid="_x0000_s1027" style="position:absolute;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" fillcolor="black" stroked="f"/>
                <v:rect id="Rectangle 4" o:spid="_x0000_s1028" style="position:absolute;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" fillcolor="black" stroked="f"/>
                <v:line id="Line 5" o:spid="_x0000_s1029" style="position:absolute;visibility:visible;mso-wrap-style:square" from="10,5" to="98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" strokeweight=".16917mm"/>
                <v:rect id="Rectangle 6" o:spid="_x0000_s1030" style="position:absolute;left:98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" fillcolor="black" stroked="f"/>
                <v:rect id="Rectangle 7" o:spid="_x0000_s1031" style="position:absolute;left:98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" fillcolor="black" stroked="f"/>
                <v:line id="Line 8" o:spid="_x0000_s1032" style="position:absolute;visibility:visible;mso-wrap-style:square" from="5,10" to="5,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" strokeweight=".16917mm"/>
                <v:line id="Line 9" o:spid="_x0000_s1033" style="position:absolute;visibility:visible;mso-wrap-style:square" from="9869,10" to="986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" strokeweight=".16917mm"/>
                <v:line id="Line 10" o:spid="_x0000_s1034" style="position:absolute;visibility:visible;mso-wrap-style:square" from="5,312" to="5,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" strokeweight=".16917mm"/>
                <v:line id="Line 11" o:spid="_x0000_s1035" style="position:absolute;visibility:visible;mso-wrap-style:square" from="9869,312" to="9869,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" strokeweight=".16917mm"/>
                <v:line id="Line 12" o:spid="_x0000_s1036" style="position:absolute;visibility:visible;mso-wrap-style:square" from="5,595" to="5,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" strokeweight=".16917mm"/>
                <v:line id="Line 13" o:spid="_x0000_s1037" style="position:absolute;visibility:visible;mso-wrap-style:square" from="9869,595" to="9869,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" strokeweight=".16917mm"/>
                <v:line id="Line 14" o:spid="_x0000_s1038" style="position:absolute;visibility:visible;mso-wrap-style:square" from="5,876" to="5,1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" strokeweight=".16917mm"/>
                <v:line id="Line 15" o:spid="_x0000_s1039" style="position:absolute;visibility:visible;mso-wrap-style:square" from="9869,876" to="9869,1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" strokeweight=".16917mm"/>
                <v:line id="Line 16" o:spid="_x0000_s1040" style="position:absolute;visibility:visible;mso-wrap-style:square" from="5,1159" to="5,1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" strokeweight=".16917mm"/>
                <v:line id="Line 17" o:spid="_x0000_s1041" style="position:absolute;visibility:visible;mso-wrap-style:square" from="9869,1159" to="9869,1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" strokeweight=".16917mm"/>
                <v:line id="Line 18" o:spid="_x0000_s1042" style="position:absolute;visibility:visible;mso-wrap-style:square" from="5,1442" to="5,1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" strokeweight=".16917mm"/>
                <v:line id="Line 19" o:spid="_x0000_s1043" style="position:absolute;visibility:visible;mso-wrap-style:square" from="9869,1442" to="9869,1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" strokeweight=".16917mm"/>
                <v:line id="Line 20" o:spid="_x0000_s1044" style="position:absolute;visibility:visible;mso-wrap-style:square" from="5,1726" to="5,2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" strokeweight=".16917mm"/>
                <v:line id="Line 21" o:spid="_x0000_s1045" style="position:absolute;visibility:visible;mso-wrap-style:square" from="9869,1726" to="9869,2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" strokeweight=".16917mm"/>
                <v:line id="Line 22" o:spid="_x0000_s1046" style="position:absolute;visibility:visible;mso-wrap-style:square" from="5,2006" to="5,2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" strokeweight=".16917mm"/>
                <v:line id="Line 23" o:spid="_x0000_s1047" style="position:absolute;visibility:visible;mso-wrap-style:square" from="9869,2006" to="9869,2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" strokeweight=".16917mm"/>
                <v:line id="Line 24" o:spid="_x0000_s1048" style="position:absolute;visibility:visible;mso-wrap-style:square" from="5,2290" to="5,2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" strokeweight=".16917mm"/>
                <v:line id="Line 25" o:spid="_x0000_s1049" style="position:absolute;visibility:visible;mso-wrap-style:square" from="9869,2290" to="9869,2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" strokeweight=".16917mm"/>
                <v:line id="Line 26" o:spid="_x0000_s1050" style="position:absolute;visibility:visible;mso-wrap-style:square" from="5,2525" to="5,2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" strokeweight=".16917mm"/>
                <v:line id="Line 27" o:spid="_x0000_s1051" style="position:absolute;visibility:visible;mso-wrap-style:square" from="9869,2525" to="9869,2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" strokeweight=".16917mm"/>
                <v:rect id="Rectangle 28" o:spid="_x0000_s1052" style="position:absolute;top:30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" fillcolor="black" stroked="f"/>
                <v:rect id="Rectangle 29" o:spid="_x0000_s1053" style="position:absolute;top:30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" fillcolor="black" stroked="f"/>
                <v:line id="Line 30" o:spid="_x0000_s1054" style="position:absolute;visibility:visible;mso-wrap-style:square" from="10,3070" to="9864,3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" strokeweight=".16917mm"/>
                <v:rect id="Rectangle 31" o:spid="_x0000_s1055" style="position:absolute;left:9864;top:30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" fillcolor="black" stroked="f"/>
                <v:rect id="Rectangle 32" o:spid="_x0000_s1056" style="position:absolute;left:9864;top:30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" fillcolor="black" stroked="f"/>
                <v:line id="Line 33" o:spid="_x0000_s1057" style="position:absolute;visibility:visible;mso-wrap-style:square" from="5,2760" to="5,3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" strokeweight=".16917mm"/>
                <v:line id="Line 34" o:spid="_x0000_s1058" style="position:absolute;visibility:visible;mso-wrap-style:square" from="9869,2760" to="9869,3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" strokeweight=".16917mm"/>
                <v:shapetype id="_x0000_t202" coordsize="21600,21600" o:spt="202" path="m,l,21600r21600,l21600,xe">
                  <v:stroke joinstyle="miter"/>
                  <v:path gradientshapeok="t" o:connecttype="rect"/>
                </v:shapetype>
                <v:shape id="Text Box 35" o:spid="_x0000_s1059" type="#_x0000_t202" style="position:absolute;left:5157;top:2758;width:2622;height: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DEzxAAAANsAAAAPAAAAZHJzL2Rvd25yZXYueG1sRI9Ba8JA&#10;FITvBf/D8gRvdVMR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IIIMTPEAAAA2wAAAA8A&#10;AAAAAAAAAAAAAAAABwIAAGRycy9kb3ducmV2LnhtbFBLBQYAAAAAAwADALcAAAD4AgAAAAA=&#10;" filled="f" stroked="f">
                  <v:textbox inset="0,0,0,0">
                    <w:txbxContent>
                      <w:p w14:paraId="1D32F6B0" w14:textId="6DB79DF2" w:rsidR="007D3051" w:rsidRPr="00786656" w:rsidRDefault="007D3051" w:rsidP="007D3051">
                        <w:pPr>
                          <w:rPr>
                            <w:rFonts w:ascii="Lucida Bright"/>
                            <w:i/>
                          </w:rPr>
                        </w:pPr>
                        <w:r>
                          <w:rPr>
                            <w:rFonts w:ascii="Lucida Bright"/>
                            <w:i/>
                          </w:rPr>
                          <w:t>May 2023</w:t>
                        </w:r>
                      </w:p>
                    </w:txbxContent>
                  </v:textbox>
                </v:shape>
                <v:shape id="Text Box 36" o:spid="_x0000_s1060" type="#_x0000_t202" style="position:absolute;left:117;top:2758;width:4154;height: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JSoxAAAANsAAAAPAAAAZHJzL2Rvd25yZXYueG1sRI9Ba8JA&#10;FITvBf/D8gRvdVNB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O1ElKjEAAAA2wAAAA8A&#10;AAAAAAAAAAAAAAAABwIAAGRycy9kb3ducmV2LnhtbFBLBQYAAAAAAwADALcAAAD4AgAAAAA=&#10;" filled="f" stroked="f">
                  <v:textbox inset="0,0,0,0">
                    <w:txbxContent>
                      <w:p w14:paraId="472E7A54" w14:textId="77777777" w:rsidR="007D3051" w:rsidRDefault="007D3051" w:rsidP="007D3051">
                        <w:pPr>
                          <w:rPr>
                            <w:rFonts w:ascii="Lucida Bright"/>
                            <w:i/>
                          </w:rPr>
                        </w:pPr>
                        <w:r>
                          <w:rPr>
                            <w:rFonts w:ascii="Lucida Bright"/>
                            <w:i/>
                          </w:rPr>
                          <w:t>To be reviewed:</w:t>
                        </w:r>
                      </w:p>
                    </w:txbxContent>
                  </v:textbox>
                </v:shape>
                <v:shape id="Text Box 37" o:spid="_x0000_s1061" type="#_x0000_t202" style="position:absolute;left:5156;top:2289;width:1376;height: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" filled="f" stroked="f">
                  <v:textbox inset="0,0,0,0">
                    <w:txbxContent>
                      <w:p w14:paraId="5D17D1CA" w14:textId="77777777" w:rsidR="007D3051" w:rsidRDefault="007D3051" w:rsidP="007D3051">
                        <w:pPr>
                          <w:spacing w:line="235" w:lineRule="exact"/>
                          <w:rPr>
                            <w:rFonts w:ascii="Lucida Bright"/>
                            <w:i/>
                            <w:sz w:val="20"/>
                          </w:rPr>
                        </w:pPr>
                      </w:p>
                    </w:txbxContent>
                  </v:textbox>
                </v:shape>
                <v:shape id="Text Box 38" o:spid="_x0000_s1062" type="#_x0000_t202" style="position:absolute;left:672;top:2344;width:7903;height: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" filled="f" stroked="f">
                  <v:textbox inset="0,0,0,0">
                    <w:txbxContent>
                      <w:p w14:paraId="75D81416" w14:textId="328EBC6A" w:rsidR="007D3051" w:rsidRDefault="007D3051" w:rsidP="007D3051">
                        <w:pPr>
                          <w:spacing w:line="235" w:lineRule="exact"/>
                          <w:rPr>
                            <w:rFonts w:ascii="Lucida Bright"/>
                            <w:i/>
                            <w:sz w:val="20"/>
                          </w:rPr>
                        </w:pPr>
                        <w:r>
                          <w:rPr>
                            <w:rFonts w:ascii="Lucida Bright"/>
                            <w:i/>
                            <w:sz w:val="20"/>
                          </w:rPr>
                          <w:t>Agreed and ratified by the Local Advisory Board on: 17.05.2023</w:t>
                        </w:r>
                      </w:p>
                    </w:txbxContent>
                  </v:textbox>
                </v:shape>
                <v:shape id="Text Box 39" o:spid="_x0000_s1063" type="#_x0000_t202" style="position:absolute;left:4069;top:1726;width:5503;height: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" filled="f" stroked="f">
                  <v:textbox inset="0,0,0,0">
                    <w:txbxContent>
                      <w:p w14:paraId="7D878ACC" w14:textId="1A548CB1" w:rsidR="007D3051" w:rsidRDefault="001331CE" w:rsidP="007D3051">
                        <w:pPr>
                          <w:rPr>
                            <w:rFonts w:ascii="Lucida Bright"/>
                            <w:i/>
                          </w:rPr>
                        </w:pPr>
                        <w:proofErr w:type="gramStart"/>
                        <w:r>
                          <w:rPr>
                            <w:rFonts w:ascii="Lucida Bright"/>
                            <w:i/>
                          </w:rPr>
                          <w:t>Headteacher  Mrs</w:t>
                        </w:r>
                        <w:proofErr w:type="gramEnd"/>
                        <w:r>
                          <w:rPr>
                            <w:rFonts w:ascii="Lucida Bright"/>
                            <w:i/>
                          </w:rPr>
                          <w:t xml:space="preserve"> Z. Cooper</w:t>
                        </w:r>
                      </w:p>
                    </w:txbxContent>
                  </v:textbox>
                </v:shape>
                <v:shape id="Text Box 40" o:spid="_x0000_s1064" type="#_x0000_t202" style="position:absolute;left:117;top:1721;width:2287;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" filled="f" stroked="f">
                  <v:textbox inset="0,0,0,0">
                    <w:txbxContent>
                      <w:p w14:paraId="53E4A939" w14:textId="77777777" w:rsidR="007D3051" w:rsidRDefault="007D3051" w:rsidP="007D3051">
                        <w:pPr>
                          <w:rPr>
                            <w:rFonts w:ascii="Lucida Bright"/>
                            <w:i/>
                          </w:rPr>
                        </w:pPr>
                        <w:r>
                          <w:rPr>
                            <w:rFonts w:ascii="Lucida Bright"/>
                            <w:i/>
                          </w:rPr>
                          <w:t>Responsible Officer:</w:t>
                        </w:r>
                      </w:p>
                    </w:txbxContent>
                  </v:textbox>
                </v:shape>
                <v:shape id="Text Box 41" o:spid="_x0000_s1065" type="#_x0000_t202" style="position:absolute;left:5156;top:1157;width:4209;height: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" filled="f" stroked="f">
                  <v:textbox inset="0,0,0,0">
                    <w:txbxContent>
                      <w:p w14:paraId="063CC5F4" w14:textId="3C33CEE4" w:rsidR="007D3051" w:rsidRPr="00CA4DAA" w:rsidRDefault="001331CE" w:rsidP="007D3051">
                        <w:pPr>
                          <w:rPr>
                            <w:rFonts w:ascii="Lucida Bright"/>
                            <w:i/>
                          </w:rPr>
                        </w:pPr>
                        <w:r>
                          <w:rPr>
                            <w:rFonts w:ascii="Lucida Bright"/>
                            <w:i/>
                          </w:rPr>
                          <w:t>Mr. J. Flowers</w:t>
                        </w:r>
                      </w:p>
                    </w:txbxContent>
                  </v:textbox>
                </v:shape>
                <v:shape id="Text Box 42" o:spid="_x0000_s1066" type="#_x0000_t202" style="position:absolute;left:117;top:1157;width:3532;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" filled="f" stroked="f">
                  <v:textbox inset="0,0,0,0">
                    <w:txbxContent>
                      <w:p w14:paraId="6482D7BD" w14:textId="77777777" w:rsidR="007D3051" w:rsidRDefault="007D3051" w:rsidP="007D3051">
                        <w:pPr>
                          <w:rPr>
                            <w:rFonts w:ascii="Lucida Bright"/>
                            <w:i/>
                          </w:rPr>
                        </w:pPr>
                        <w:r>
                          <w:rPr>
                            <w:rFonts w:ascii="Lucida Bright"/>
                            <w:i/>
                          </w:rPr>
                          <w:t>Chair of Board:</w:t>
                        </w:r>
                      </w:p>
                    </w:txbxContent>
                  </v:textbox>
                </v:shape>
                <v:shape id="Text Box 43" o:spid="_x0000_s1067" type="#_x0000_t202" style="position:absolute;left:117;top:31;width:9660;height: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" filled="f" stroked="f">
                  <v:textbox inset="0,0,0,0">
                    <w:txbxContent>
                      <w:p w14:paraId="0A9B4D0C" w14:textId="6ED0197E" w:rsidR="007D3051" w:rsidRPr="00BC30EF" w:rsidRDefault="007D3051" w:rsidP="007D3051">
                        <w:pPr>
                          <w:spacing w:line="235" w:lineRule="auto"/>
                          <w:rPr>
                            <w:rFonts w:ascii="Century"/>
                          </w:rPr>
                        </w:pPr>
                        <w:r>
                          <w:rPr>
                            <w:rFonts w:ascii="Century"/>
                            <w:w w:val="110"/>
                          </w:rPr>
                          <w:t xml:space="preserve">The Assessment Policy in respect of </w:t>
                        </w:r>
                        <w:proofErr w:type="spellStart"/>
                        <w:r w:rsidR="001331CE">
                          <w:rPr>
                            <w:rFonts w:ascii="Century"/>
                            <w:w w:val="110"/>
                          </w:rPr>
                          <w:t>Knypersley</w:t>
                        </w:r>
                        <w:proofErr w:type="spellEnd"/>
                        <w:r w:rsidR="001331CE">
                          <w:rPr>
                            <w:rFonts w:ascii="Century"/>
                            <w:w w:val="110"/>
                          </w:rPr>
                          <w:t xml:space="preserve"> First School</w:t>
                        </w:r>
                        <w:r>
                          <w:rPr>
                            <w:rFonts w:ascii="Century"/>
                            <w:w w:val="110"/>
                          </w:rPr>
                          <w:t xml:space="preserve"> has been discussed and adopted by the Local Advisory Board in May 2023</w:t>
                        </w:r>
                      </w:p>
                    </w:txbxContent>
                  </v:textbox>
                </v:shape>
                <w10:anchorlock/>
              </v:group>
            </w:pict>
          </mc:Fallback>
        </mc:AlternateContent>
      </w:r>
    </w:p>
    <w:p w14:paraId="0D4348B5" w14:textId="77777777" w:rsidR="007D3051" w:rsidRDefault="007D3051" w:rsidP="007D3051">
      <w:pPr>
        <w:spacing w:after="0" w:line="259" w:lineRule="auto"/>
        <w:ind w:left="0" w:right="64" w:firstLine="0"/>
        <w:jc w:val="left"/>
        <w:rPr>
          <w:rFonts w:cs="Arial"/>
          <w:b/>
          <w:spacing w:val="1"/>
          <w:w w:val="111"/>
          <w:sz w:val="28"/>
          <w:szCs w:val="28"/>
        </w:rPr>
      </w:pPr>
      <w:r>
        <w:rPr>
          <w:rFonts w:cs="Arial"/>
          <w:b/>
          <w:spacing w:val="1"/>
          <w:w w:val="111"/>
          <w:sz w:val="28"/>
          <w:szCs w:val="28"/>
        </w:rPr>
        <w:t xml:space="preserve"> </w:t>
      </w:r>
    </w:p>
    <w:p w14:paraId="31CC21BC" w14:textId="77777777" w:rsidR="007D3051" w:rsidRDefault="007D3051" w:rsidP="007D3051">
      <w:pPr>
        <w:spacing w:after="0" w:line="259" w:lineRule="auto"/>
        <w:ind w:left="0" w:right="64" w:firstLine="0"/>
        <w:jc w:val="left"/>
        <w:rPr>
          <w:rFonts w:cs="Arial"/>
          <w:b/>
          <w:spacing w:val="1"/>
          <w:w w:val="111"/>
          <w:sz w:val="28"/>
          <w:szCs w:val="28"/>
        </w:rPr>
      </w:pPr>
    </w:p>
    <w:p w14:paraId="79136ED4" w14:textId="77777777" w:rsidR="007D3051" w:rsidRDefault="007D3051" w:rsidP="007D3051">
      <w:pPr>
        <w:spacing w:after="0" w:line="259" w:lineRule="auto"/>
        <w:ind w:left="0" w:right="64" w:firstLine="0"/>
        <w:jc w:val="left"/>
        <w:rPr>
          <w:rFonts w:cs="Arial"/>
          <w:b/>
          <w:spacing w:val="1"/>
          <w:w w:val="111"/>
          <w:sz w:val="28"/>
          <w:szCs w:val="28"/>
        </w:rPr>
      </w:pPr>
    </w:p>
    <w:p w14:paraId="18A3F563" w14:textId="77777777" w:rsidR="007D3051" w:rsidRDefault="007D3051" w:rsidP="007D3051">
      <w:pPr>
        <w:spacing w:after="0" w:line="259" w:lineRule="auto"/>
        <w:ind w:left="0" w:right="64" w:firstLine="0"/>
        <w:jc w:val="left"/>
        <w:rPr>
          <w:rFonts w:cs="Arial"/>
          <w:b/>
          <w:spacing w:val="1"/>
          <w:w w:val="111"/>
          <w:sz w:val="28"/>
          <w:szCs w:val="28"/>
        </w:rPr>
      </w:pPr>
    </w:p>
    <w:p w14:paraId="3E2173E8" w14:textId="77777777" w:rsidR="007D3051" w:rsidRDefault="007D3051" w:rsidP="007D3051">
      <w:pPr>
        <w:spacing w:after="0" w:line="259" w:lineRule="auto"/>
        <w:ind w:left="0" w:right="64" w:firstLine="0"/>
        <w:jc w:val="left"/>
        <w:rPr>
          <w:rFonts w:cs="Arial"/>
          <w:b/>
          <w:spacing w:val="1"/>
          <w:w w:val="111"/>
          <w:sz w:val="28"/>
          <w:szCs w:val="28"/>
        </w:rPr>
      </w:pPr>
    </w:p>
    <w:p w14:paraId="5491A135" w14:textId="77777777" w:rsidR="007D3051" w:rsidRDefault="007D3051" w:rsidP="007D3051">
      <w:pPr>
        <w:spacing w:after="0" w:line="259" w:lineRule="auto"/>
        <w:ind w:left="0" w:right="64" w:firstLine="0"/>
        <w:jc w:val="left"/>
        <w:rPr>
          <w:rFonts w:cs="Arial"/>
          <w:b/>
          <w:spacing w:val="1"/>
          <w:w w:val="111"/>
          <w:sz w:val="28"/>
          <w:szCs w:val="28"/>
        </w:rPr>
      </w:pPr>
    </w:p>
    <w:p w14:paraId="581AC3E9" w14:textId="2B9C263C" w:rsidR="005C2A7B" w:rsidRDefault="007D3051">
      <w:pPr>
        <w:spacing w:after="335" w:line="259" w:lineRule="auto"/>
        <w:ind w:left="0" w:right="64" w:firstLine="0"/>
        <w:jc w:val="left"/>
      </w:pPr>
      <w:r>
        <w:rPr>
          <w:rFonts w:cs="Arial"/>
          <w:b/>
          <w:spacing w:val="1"/>
          <w:w w:val="111"/>
          <w:sz w:val="28"/>
          <w:szCs w:val="28"/>
        </w:rPr>
        <w:t>Introduction</w:t>
      </w:r>
    </w:p>
    <w:p w14:paraId="15DAB03E" w14:textId="7B2ABDE6" w:rsidR="005C2A7B" w:rsidRDefault="00C507EE">
      <w:pPr>
        <w:spacing w:after="0"/>
        <w:ind w:left="2" w:right="0"/>
      </w:pPr>
      <w:r>
        <w:t xml:space="preserve">At </w:t>
      </w:r>
      <w:r w:rsidR="001331CE">
        <w:t xml:space="preserve">Knypersley First </w:t>
      </w:r>
      <w:r>
        <w:t xml:space="preserve">School, we are committed to creating a </w:t>
      </w:r>
      <w:r w:rsidR="00F40D93">
        <w:t>high</w:t>
      </w:r>
      <w:r w:rsidR="00AD5D1D">
        <w:t xml:space="preserve"> </w:t>
      </w:r>
      <w:r w:rsidR="00F40D93">
        <w:t>quality learning environment which promotes independence, progress and ambition for all</w:t>
      </w:r>
      <w:r w:rsidR="003851C7">
        <w:t xml:space="preserve"> across all subjects</w:t>
      </w:r>
      <w:r w:rsidR="003A4CA5">
        <w:t xml:space="preserve"> and areas of the EYFS Development Matters and National Curriculum.</w:t>
      </w:r>
    </w:p>
    <w:p w14:paraId="7862976C" w14:textId="77777777" w:rsidR="00100D98" w:rsidRDefault="00100D98">
      <w:pPr>
        <w:spacing w:after="0"/>
        <w:ind w:left="2" w:right="0"/>
      </w:pPr>
    </w:p>
    <w:p w14:paraId="22F7C0F3" w14:textId="7A8F9B8C" w:rsidR="005C2A7B" w:rsidRPr="00100D98" w:rsidRDefault="00C507EE" w:rsidP="00100D98">
      <w:pPr>
        <w:spacing w:after="95" w:line="259" w:lineRule="auto"/>
        <w:ind w:left="0" w:right="0" w:firstLine="0"/>
        <w:jc w:val="left"/>
        <w:rPr>
          <w:sz w:val="12"/>
        </w:rPr>
      </w:pPr>
      <w:r w:rsidRPr="002C4832">
        <w:rPr>
          <w:b/>
        </w:rPr>
        <w:t xml:space="preserve">AIMS OF ASSESSMENT </w:t>
      </w:r>
      <w:proofErr w:type="gramStart"/>
      <w:r w:rsidRPr="002C4832">
        <w:rPr>
          <w:b/>
        </w:rPr>
        <w:t xml:space="preserve">AT </w:t>
      </w:r>
      <w:r w:rsidR="001331CE">
        <w:rPr>
          <w:b/>
        </w:rPr>
        <w:t xml:space="preserve"> KNYPERSLEY</w:t>
      </w:r>
      <w:proofErr w:type="gramEnd"/>
      <w:r w:rsidR="001331CE">
        <w:rPr>
          <w:b/>
        </w:rPr>
        <w:t xml:space="preserve"> FIRST </w:t>
      </w:r>
      <w:r w:rsidRPr="002C4832">
        <w:rPr>
          <w:b/>
        </w:rPr>
        <w:t>SCHOOL:</w:t>
      </w:r>
      <w:r w:rsidRPr="002C4832">
        <w:t xml:space="preserve"> </w:t>
      </w:r>
    </w:p>
    <w:p w14:paraId="15B1ED31" w14:textId="77777777" w:rsidR="005C2A7B" w:rsidRDefault="00C507EE">
      <w:pPr>
        <w:numPr>
          <w:ilvl w:val="0"/>
          <w:numId w:val="1"/>
        </w:numPr>
        <w:ind w:right="0" w:hanging="360"/>
      </w:pPr>
      <w:r>
        <w:t xml:space="preserve">To provide information to identify and support the next steps in learning and inform planning for improvement or progression.  </w:t>
      </w:r>
    </w:p>
    <w:p w14:paraId="65E537A5" w14:textId="77777777" w:rsidR="005C2A7B" w:rsidRDefault="00C507EE">
      <w:pPr>
        <w:numPr>
          <w:ilvl w:val="0"/>
          <w:numId w:val="1"/>
        </w:numPr>
        <w:ind w:right="0" w:hanging="360"/>
      </w:pPr>
      <w:r>
        <w:t xml:space="preserve">To track individual progress. </w:t>
      </w:r>
    </w:p>
    <w:p w14:paraId="25949809" w14:textId="362E78E7" w:rsidR="005C2A7B" w:rsidRDefault="00C507EE">
      <w:pPr>
        <w:numPr>
          <w:ilvl w:val="0"/>
          <w:numId w:val="1"/>
        </w:numPr>
        <w:ind w:right="0" w:hanging="360"/>
      </w:pPr>
      <w:r>
        <w:t xml:space="preserve">To gather information about the attainment of individual children, groups and cohorts so that it can be used to inform target setting. </w:t>
      </w:r>
    </w:p>
    <w:p w14:paraId="2FE109FD" w14:textId="0CCC8EC2" w:rsidR="006273DA" w:rsidRDefault="006273DA">
      <w:pPr>
        <w:numPr>
          <w:ilvl w:val="0"/>
          <w:numId w:val="1"/>
        </w:numPr>
        <w:ind w:right="0" w:hanging="360"/>
      </w:pPr>
      <w:r>
        <w:lastRenderedPageBreak/>
        <w:t xml:space="preserve">To provide accurate information to share with parents, carers, specialist agencies </w:t>
      </w:r>
      <w:proofErr w:type="gramStart"/>
      <w:r>
        <w:t>( when</w:t>
      </w:r>
      <w:proofErr w:type="gramEnd"/>
      <w:r>
        <w:t xml:space="preserve"> appropriate) and at transition times.</w:t>
      </w:r>
    </w:p>
    <w:p w14:paraId="50996065" w14:textId="77777777" w:rsidR="005C2A7B" w:rsidRDefault="00C507EE">
      <w:pPr>
        <w:numPr>
          <w:ilvl w:val="0"/>
          <w:numId w:val="1"/>
        </w:numPr>
        <w:spacing w:after="104"/>
        <w:ind w:right="0" w:hanging="360"/>
      </w:pPr>
      <w:r>
        <w:t xml:space="preserve">To analyse the performance of groups and cohorts of pupils to identify priorities for school development. </w:t>
      </w:r>
    </w:p>
    <w:p w14:paraId="2713D557" w14:textId="77777777" w:rsidR="005C2A7B" w:rsidRDefault="00C507EE">
      <w:pPr>
        <w:spacing w:after="93" w:line="259" w:lineRule="auto"/>
        <w:ind w:left="-5" w:right="0"/>
        <w:jc w:val="left"/>
      </w:pPr>
      <w:r>
        <w:rPr>
          <w:b/>
        </w:rPr>
        <w:t xml:space="preserve">Assessment consists of two main areas: </w:t>
      </w:r>
    </w:p>
    <w:p w14:paraId="3EEC2B7E" w14:textId="77777777" w:rsidR="005C2A7B" w:rsidRPr="002C4832" w:rsidRDefault="00C507EE">
      <w:pPr>
        <w:pStyle w:val="Heading1"/>
        <w:ind w:left="-5"/>
        <w:rPr>
          <w:u w:val="none"/>
        </w:rPr>
      </w:pPr>
      <w:r w:rsidRPr="002C4832">
        <w:rPr>
          <w:u w:val="none"/>
        </w:rPr>
        <w:t xml:space="preserve">ASSESSMENT FOR LEARNING </w:t>
      </w:r>
    </w:p>
    <w:p w14:paraId="054D6628" w14:textId="38B0F0C8" w:rsidR="005C2A7B" w:rsidRDefault="00C507EE">
      <w:pPr>
        <w:spacing w:after="124"/>
        <w:ind w:left="2" w:right="0"/>
      </w:pPr>
      <w:r>
        <w:t xml:space="preserve">This is an integral part of the teaching and learning process at </w:t>
      </w:r>
      <w:r w:rsidR="001331CE">
        <w:t xml:space="preserve">Knypersley First </w:t>
      </w:r>
      <w:r>
        <w:t xml:space="preserve">School. It includes: </w:t>
      </w:r>
    </w:p>
    <w:p w14:paraId="0554B6CB" w14:textId="77777777" w:rsidR="005C2A7B" w:rsidRDefault="00C507EE">
      <w:pPr>
        <w:numPr>
          <w:ilvl w:val="0"/>
          <w:numId w:val="2"/>
        </w:numPr>
        <w:spacing w:after="0" w:line="259" w:lineRule="auto"/>
        <w:ind w:right="0" w:hanging="360"/>
      </w:pPr>
      <w:r>
        <w:rPr>
          <w:b/>
        </w:rPr>
        <w:t>Formative</w:t>
      </w:r>
      <w:r>
        <w:t xml:space="preserve"> </w:t>
      </w:r>
      <w:r>
        <w:rPr>
          <w:b/>
        </w:rPr>
        <w:t xml:space="preserve">assessment </w:t>
      </w:r>
      <w:r>
        <w:t xml:space="preserve">- the information gained ‘forms’ or affects the next learning experience.  </w:t>
      </w:r>
    </w:p>
    <w:p w14:paraId="1DF54E4F" w14:textId="65D28DA4" w:rsidR="005C2A7B" w:rsidRDefault="00C507EE">
      <w:pPr>
        <w:numPr>
          <w:ilvl w:val="0"/>
          <w:numId w:val="2"/>
        </w:numPr>
        <w:ind w:right="0" w:hanging="360"/>
      </w:pPr>
      <w:r>
        <w:rPr>
          <w:b/>
        </w:rPr>
        <w:t xml:space="preserve">Diagnostic assessment </w:t>
      </w:r>
      <w:r>
        <w:t>- finding out what attitudes, knowledge, understanding or skills are not properly learned or acquired and therefore preventing pupils</w:t>
      </w:r>
      <w:r w:rsidR="009D252B">
        <w:t xml:space="preserve"> from knowing and remembering more with automaticity.</w:t>
      </w:r>
    </w:p>
    <w:p w14:paraId="66C9E7E4" w14:textId="02942366" w:rsidR="005C2A7B" w:rsidRDefault="00C507EE">
      <w:pPr>
        <w:numPr>
          <w:ilvl w:val="0"/>
          <w:numId w:val="2"/>
        </w:numPr>
        <w:spacing w:after="111"/>
        <w:ind w:right="0" w:hanging="360"/>
      </w:pPr>
      <w:r>
        <w:rPr>
          <w:b/>
        </w:rPr>
        <w:t xml:space="preserve">Evaluative assessment - </w:t>
      </w:r>
      <w:r>
        <w:t>informing the strategic planning and direction of the whole schoo</w:t>
      </w:r>
      <w:r w:rsidR="009D252B">
        <w:t>l curriculum design</w:t>
      </w:r>
      <w:r>
        <w:t xml:space="preserve"> by evaluating the impact of planning, teaching and the curriculum on pupils' achievements.  </w:t>
      </w:r>
    </w:p>
    <w:p w14:paraId="6AD202B2" w14:textId="77777777" w:rsidR="005C2A7B" w:rsidRPr="002C4832" w:rsidRDefault="00C507EE">
      <w:pPr>
        <w:pStyle w:val="Heading1"/>
        <w:spacing w:after="133"/>
        <w:ind w:left="-5"/>
        <w:rPr>
          <w:u w:val="none"/>
        </w:rPr>
      </w:pPr>
      <w:r w:rsidRPr="002C4832">
        <w:rPr>
          <w:u w:val="none"/>
        </w:rPr>
        <w:t xml:space="preserve">ASSESSMENT OF LEARNING </w:t>
      </w:r>
    </w:p>
    <w:p w14:paraId="15BE63F2" w14:textId="1D583322" w:rsidR="005C2A7B" w:rsidRPr="00100D98" w:rsidRDefault="00C507EE" w:rsidP="00100D98">
      <w:pPr>
        <w:pStyle w:val="ListParagraph"/>
        <w:numPr>
          <w:ilvl w:val="0"/>
          <w:numId w:val="18"/>
        </w:numPr>
        <w:spacing w:after="111"/>
        <w:ind w:left="284" w:hanging="284"/>
        <w:jc w:val="left"/>
        <w:rPr>
          <w:rFonts w:ascii="Segoe UI" w:hAnsi="Segoe UI" w:cs="Segoe UI"/>
        </w:rPr>
      </w:pPr>
      <w:r w:rsidRPr="00100D98">
        <w:rPr>
          <w:rFonts w:ascii="Segoe UI" w:hAnsi="Segoe UI" w:cs="Segoe UI"/>
          <w:b/>
        </w:rPr>
        <w:t xml:space="preserve">Summative </w:t>
      </w:r>
      <w:r w:rsidR="00100D98">
        <w:rPr>
          <w:rFonts w:ascii="Segoe UI" w:hAnsi="Segoe UI" w:cs="Segoe UI"/>
          <w:b/>
        </w:rPr>
        <w:t xml:space="preserve">assessment - </w:t>
      </w:r>
      <w:r w:rsidRPr="00100D98">
        <w:rPr>
          <w:rFonts w:ascii="Segoe UI" w:hAnsi="Segoe UI" w:cs="Segoe UI"/>
        </w:rPr>
        <w:t xml:space="preserve">systematic recording of information, which leads towards a summary of where the pupils have reached at a point in time.  This is an essential tool for identifying what has been learned in terms of both attainment and achievement. </w:t>
      </w:r>
    </w:p>
    <w:p w14:paraId="440D095D" w14:textId="77777777" w:rsidR="005C2A7B" w:rsidRDefault="00C507EE">
      <w:pPr>
        <w:spacing w:after="111"/>
        <w:ind w:left="2" w:right="0"/>
      </w:pPr>
      <w:r>
        <w:t xml:space="preserve">This includes all formal tests and examinations and enables teachers and senior managers to identify the needs of pupils, set realistic targets and identify trends. </w:t>
      </w:r>
    </w:p>
    <w:p w14:paraId="432D1571" w14:textId="77777777" w:rsidR="005C2A7B" w:rsidRPr="00F7765E" w:rsidRDefault="00C507EE">
      <w:pPr>
        <w:pStyle w:val="Heading1"/>
        <w:ind w:left="-5"/>
        <w:rPr>
          <w:u w:val="none"/>
        </w:rPr>
      </w:pPr>
      <w:r w:rsidRPr="00F7765E">
        <w:rPr>
          <w:u w:val="none"/>
        </w:rPr>
        <w:lastRenderedPageBreak/>
        <w:t xml:space="preserve">OUR PRINCIPLES FOR THE USE OF ASSESSMENT  </w:t>
      </w:r>
    </w:p>
    <w:p w14:paraId="339C7607" w14:textId="77777777" w:rsidR="005C2A7B" w:rsidRDefault="00C507EE">
      <w:pPr>
        <w:spacing w:after="142"/>
        <w:ind w:left="2" w:right="0"/>
      </w:pPr>
      <w:r>
        <w:t xml:space="preserve">In order for any type of assessment to have an impact on learning, we feel it must be: </w:t>
      </w:r>
    </w:p>
    <w:p w14:paraId="1468CC8D" w14:textId="77777777" w:rsidR="005C2A7B" w:rsidRPr="00100D98" w:rsidRDefault="00C507EE" w:rsidP="00100D98">
      <w:pPr>
        <w:pStyle w:val="ListParagraph"/>
        <w:numPr>
          <w:ilvl w:val="0"/>
          <w:numId w:val="15"/>
        </w:numPr>
        <w:ind w:left="284" w:hanging="284"/>
        <w:jc w:val="left"/>
        <w:rPr>
          <w:rFonts w:ascii="Segoe UI" w:hAnsi="Segoe UI" w:cs="Segoe UI"/>
        </w:rPr>
      </w:pPr>
      <w:r w:rsidRPr="00100D98">
        <w:rPr>
          <w:rFonts w:ascii="Segoe UI" w:hAnsi="Segoe UI" w:cs="Segoe UI"/>
        </w:rPr>
        <w:t xml:space="preserve">Positive </w:t>
      </w:r>
    </w:p>
    <w:p w14:paraId="137C072E" w14:textId="77777777" w:rsidR="005C2A7B" w:rsidRPr="00100D98" w:rsidRDefault="00C507EE" w:rsidP="00100D98">
      <w:pPr>
        <w:pStyle w:val="ListParagraph"/>
        <w:numPr>
          <w:ilvl w:val="0"/>
          <w:numId w:val="15"/>
        </w:numPr>
        <w:ind w:left="284" w:hanging="284"/>
        <w:jc w:val="left"/>
        <w:rPr>
          <w:rFonts w:ascii="Segoe UI" w:hAnsi="Segoe UI" w:cs="Segoe UI"/>
        </w:rPr>
      </w:pPr>
      <w:r w:rsidRPr="00100D98">
        <w:rPr>
          <w:rFonts w:ascii="Segoe UI" w:hAnsi="Segoe UI" w:cs="Segoe UI"/>
        </w:rPr>
        <w:t xml:space="preserve">Manageable  </w:t>
      </w:r>
    </w:p>
    <w:p w14:paraId="182C2DE7" w14:textId="77777777" w:rsidR="005C2A7B" w:rsidRPr="00100D98" w:rsidRDefault="00C507EE" w:rsidP="00100D98">
      <w:pPr>
        <w:pStyle w:val="ListParagraph"/>
        <w:numPr>
          <w:ilvl w:val="0"/>
          <w:numId w:val="15"/>
        </w:numPr>
        <w:ind w:left="284" w:hanging="284"/>
        <w:jc w:val="left"/>
        <w:rPr>
          <w:rFonts w:ascii="Segoe UI" w:hAnsi="Segoe UI" w:cs="Segoe UI"/>
        </w:rPr>
      </w:pPr>
      <w:r w:rsidRPr="00100D98">
        <w:rPr>
          <w:rFonts w:ascii="Segoe UI" w:hAnsi="Segoe UI" w:cs="Segoe UI"/>
        </w:rPr>
        <w:t xml:space="preserve">Useful and used </w:t>
      </w:r>
    </w:p>
    <w:p w14:paraId="71E9C79D" w14:textId="61465840" w:rsidR="005C2A7B" w:rsidRPr="00100D98" w:rsidRDefault="00C507EE" w:rsidP="00100D98">
      <w:pPr>
        <w:pStyle w:val="ListParagraph"/>
        <w:numPr>
          <w:ilvl w:val="0"/>
          <w:numId w:val="15"/>
        </w:numPr>
        <w:spacing w:after="106"/>
        <w:ind w:left="284" w:hanging="284"/>
        <w:jc w:val="left"/>
        <w:rPr>
          <w:rFonts w:ascii="Segoe UI" w:hAnsi="Segoe UI" w:cs="Segoe UI"/>
        </w:rPr>
      </w:pPr>
      <w:r w:rsidRPr="00100D98">
        <w:rPr>
          <w:rFonts w:ascii="Segoe UI" w:hAnsi="Segoe UI" w:cs="Segoe UI"/>
        </w:rPr>
        <w:t xml:space="preserve">Consistent </w:t>
      </w:r>
    </w:p>
    <w:p w14:paraId="62B468A3" w14:textId="04654EF3" w:rsidR="00103E5C" w:rsidRPr="00100D98" w:rsidRDefault="003A4CA5" w:rsidP="00100D98">
      <w:pPr>
        <w:pStyle w:val="ListParagraph"/>
        <w:numPr>
          <w:ilvl w:val="0"/>
          <w:numId w:val="15"/>
        </w:numPr>
        <w:spacing w:after="106"/>
        <w:ind w:left="284" w:hanging="284"/>
        <w:jc w:val="left"/>
        <w:rPr>
          <w:rFonts w:ascii="Segoe UI" w:hAnsi="Segoe UI" w:cs="Segoe UI"/>
        </w:rPr>
      </w:pPr>
      <w:r w:rsidRPr="00100D98">
        <w:rPr>
          <w:rFonts w:ascii="Segoe UI" w:hAnsi="Segoe UI" w:cs="Segoe UI"/>
        </w:rPr>
        <w:t>Inclusive</w:t>
      </w:r>
    </w:p>
    <w:p w14:paraId="309BC3ED" w14:textId="77777777" w:rsidR="005C2A7B" w:rsidRDefault="00C507EE">
      <w:pPr>
        <w:spacing w:after="111"/>
        <w:ind w:left="2" w:right="0"/>
      </w:pPr>
      <w:r>
        <w:t xml:space="preserve">Assessment must also engage the pupils in their own learning process and </w:t>
      </w:r>
      <w:proofErr w:type="spellStart"/>
      <w:r>
        <w:t>self assessment</w:t>
      </w:r>
      <w:proofErr w:type="spellEnd"/>
      <w:r>
        <w:t xml:space="preserve"> is an essential part of this. </w:t>
      </w:r>
    </w:p>
    <w:p w14:paraId="62B83888" w14:textId="77777777" w:rsidR="005C2A7B" w:rsidRDefault="00C507EE">
      <w:pPr>
        <w:spacing w:after="130" w:line="259" w:lineRule="auto"/>
        <w:ind w:left="-5" w:right="0"/>
        <w:jc w:val="left"/>
      </w:pPr>
      <w:r>
        <w:rPr>
          <w:b/>
        </w:rPr>
        <w:t xml:space="preserve">Therefore we aim to: </w:t>
      </w:r>
    </w:p>
    <w:p w14:paraId="505DA6A7" w14:textId="77777777" w:rsidR="005C2A7B" w:rsidRDefault="00C507EE">
      <w:pPr>
        <w:numPr>
          <w:ilvl w:val="0"/>
          <w:numId w:val="3"/>
        </w:numPr>
        <w:ind w:right="0" w:hanging="360"/>
      </w:pPr>
      <w:r>
        <w:t xml:space="preserve">Gain as full a picture as possible of the standards children are attaining and the progress they are making.  </w:t>
      </w:r>
    </w:p>
    <w:p w14:paraId="33CF2810" w14:textId="77777777" w:rsidR="005C2A7B" w:rsidRDefault="00C507EE">
      <w:pPr>
        <w:numPr>
          <w:ilvl w:val="0"/>
          <w:numId w:val="3"/>
        </w:numPr>
        <w:ind w:right="0" w:hanging="360"/>
      </w:pPr>
      <w:r>
        <w:t xml:space="preserve">Allow children to have the best opportunities to show what they know, understand and can do, in a familiar, supportive environment. </w:t>
      </w:r>
    </w:p>
    <w:p w14:paraId="2D40CE06" w14:textId="77777777" w:rsidR="005C2A7B" w:rsidRDefault="00C507EE">
      <w:pPr>
        <w:numPr>
          <w:ilvl w:val="0"/>
          <w:numId w:val="3"/>
        </w:numPr>
        <w:ind w:right="0" w:hanging="360"/>
      </w:pPr>
      <w:r>
        <w:t xml:space="preserve">Assess through observing and talking to children; presenting children with new challenges and consolidating old ones, so that they are made aware of individual progress and so that they can develop strategies to overcome weaknesses in their work. </w:t>
      </w:r>
    </w:p>
    <w:p w14:paraId="2A2C7859" w14:textId="2133BEF9" w:rsidR="005C2A7B" w:rsidRDefault="00C507EE">
      <w:pPr>
        <w:numPr>
          <w:ilvl w:val="0"/>
          <w:numId w:val="3"/>
        </w:numPr>
        <w:ind w:right="0" w:hanging="360"/>
      </w:pPr>
      <w:r>
        <w:t xml:space="preserve">Ensure that planning is led by learning objectives and </w:t>
      </w:r>
      <w:r w:rsidR="00F40D93">
        <w:t>adapted</w:t>
      </w:r>
      <w:r>
        <w:t xml:space="preserve"> for learning. </w:t>
      </w:r>
    </w:p>
    <w:p w14:paraId="0711C2B5" w14:textId="77777777" w:rsidR="005C2A7B" w:rsidRDefault="00C507EE">
      <w:pPr>
        <w:numPr>
          <w:ilvl w:val="0"/>
          <w:numId w:val="3"/>
        </w:numPr>
        <w:ind w:right="0" w:hanging="360"/>
      </w:pPr>
      <w:r>
        <w:t xml:space="preserve">Use assessment information to inform future planning. </w:t>
      </w:r>
    </w:p>
    <w:p w14:paraId="4F673B19" w14:textId="77777777" w:rsidR="005C2A7B" w:rsidRDefault="00C507EE">
      <w:pPr>
        <w:numPr>
          <w:ilvl w:val="0"/>
          <w:numId w:val="3"/>
        </w:numPr>
        <w:ind w:right="0" w:hanging="360"/>
      </w:pPr>
      <w:r>
        <w:t xml:space="preserve">Plan assessment opportunities carefully across the curriculum and throughout the year.  </w:t>
      </w:r>
    </w:p>
    <w:p w14:paraId="46530167" w14:textId="224F8FA4" w:rsidR="005C2A7B" w:rsidRDefault="00C507EE">
      <w:pPr>
        <w:numPr>
          <w:ilvl w:val="0"/>
          <w:numId w:val="3"/>
        </w:numPr>
        <w:ind w:right="0" w:hanging="360"/>
      </w:pPr>
      <w:r>
        <w:t>Ensure that standards are consistent between colleagues within the school and comparable in a wider context, through regular moderation</w:t>
      </w:r>
      <w:r w:rsidR="00103E5C">
        <w:t xml:space="preserve"> with school and across the Children First Learning Partnership.</w:t>
      </w:r>
      <w:r>
        <w:t xml:space="preserve"> </w:t>
      </w:r>
    </w:p>
    <w:p w14:paraId="7969A5A8" w14:textId="77777777" w:rsidR="005C2A7B" w:rsidRDefault="00C507EE">
      <w:pPr>
        <w:numPr>
          <w:ilvl w:val="0"/>
          <w:numId w:val="3"/>
        </w:numPr>
        <w:ind w:right="0" w:hanging="360"/>
      </w:pPr>
      <w:r>
        <w:lastRenderedPageBreak/>
        <w:t xml:space="preserve">Ensure pupils receive regular feedback to support their learning – this can take place via self-evaluation, verbal and written feedback within a lesson or during a planned feedback session. </w:t>
      </w:r>
    </w:p>
    <w:p w14:paraId="650504AE" w14:textId="77777777" w:rsidR="005C2A7B" w:rsidRDefault="00C507EE">
      <w:pPr>
        <w:numPr>
          <w:ilvl w:val="0"/>
          <w:numId w:val="3"/>
        </w:numPr>
        <w:ind w:right="0" w:hanging="360"/>
      </w:pPr>
      <w:r>
        <w:t xml:space="preserve">Gain evidence of learning from the process as well as the outcome. </w:t>
      </w:r>
    </w:p>
    <w:p w14:paraId="0C9181B9" w14:textId="77777777" w:rsidR="005C2A7B" w:rsidRDefault="00C507EE">
      <w:pPr>
        <w:numPr>
          <w:ilvl w:val="0"/>
          <w:numId w:val="3"/>
        </w:numPr>
        <w:spacing w:after="108"/>
        <w:ind w:right="0" w:hanging="360"/>
      </w:pPr>
      <w:r>
        <w:t xml:space="preserve">Inform parents and carers of their child’s progress at key points in the year and more frequently, if appropriate. </w:t>
      </w:r>
    </w:p>
    <w:p w14:paraId="452A4902" w14:textId="77777777" w:rsidR="005C2A7B" w:rsidRPr="00F7765E" w:rsidRDefault="00C507EE">
      <w:pPr>
        <w:pStyle w:val="Heading1"/>
        <w:ind w:left="-5"/>
        <w:rPr>
          <w:u w:val="none"/>
        </w:rPr>
      </w:pPr>
      <w:r w:rsidRPr="00F7765E">
        <w:rPr>
          <w:u w:val="none"/>
        </w:rPr>
        <w:t xml:space="preserve">STRATEGIES FOR ASSESSMENT </w:t>
      </w:r>
    </w:p>
    <w:p w14:paraId="023FB16A" w14:textId="77777777" w:rsidR="005C2A7B" w:rsidRDefault="00C507EE">
      <w:pPr>
        <w:spacing w:after="111"/>
        <w:ind w:left="2" w:right="0"/>
      </w:pPr>
      <w:r>
        <w:t xml:space="preserve">In order for assessment to play a more constructive role in the learning process and to genuinely promote lifelong learning, pupils need to be actively involved.  </w:t>
      </w:r>
    </w:p>
    <w:p w14:paraId="6085E142" w14:textId="77777777" w:rsidR="005C2A7B" w:rsidRDefault="00C507EE">
      <w:pPr>
        <w:spacing w:after="132" w:line="259" w:lineRule="auto"/>
        <w:ind w:left="-5" w:right="0"/>
        <w:jc w:val="left"/>
      </w:pPr>
      <w:r>
        <w:rPr>
          <w:b/>
        </w:rPr>
        <w:t xml:space="preserve">This will include: </w:t>
      </w:r>
    </w:p>
    <w:p w14:paraId="0B1F9233" w14:textId="28D47E0D" w:rsidR="005C2A7B" w:rsidRDefault="00C507EE">
      <w:pPr>
        <w:numPr>
          <w:ilvl w:val="0"/>
          <w:numId w:val="4"/>
        </w:numPr>
        <w:ind w:right="0" w:hanging="360"/>
      </w:pPr>
      <w:r>
        <w:t>Sharing</w:t>
      </w:r>
      <w:r w:rsidR="003851C7">
        <w:t xml:space="preserve"> planned learning outcomes</w:t>
      </w:r>
      <w:r>
        <w:t xml:space="preserve"> </w:t>
      </w:r>
    </w:p>
    <w:p w14:paraId="55386440" w14:textId="77777777" w:rsidR="005C2A7B" w:rsidRDefault="00C507EE">
      <w:pPr>
        <w:numPr>
          <w:ilvl w:val="0"/>
          <w:numId w:val="4"/>
        </w:numPr>
        <w:ind w:right="0" w:hanging="360"/>
      </w:pPr>
      <w:r>
        <w:t xml:space="preserve">Sharing success criteria or ‘steps to success’ </w:t>
      </w:r>
    </w:p>
    <w:p w14:paraId="6F6ACE27" w14:textId="2169F934" w:rsidR="005C2A7B" w:rsidRDefault="00C507EE">
      <w:pPr>
        <w:numPr>
          <w:ilvl w:val="0"/>
          <w:numId w:val="4"/>
        </w:numPr>
        <w:ind w:right="0" w:hanging="360"/>
      </w:pPr>
      <w:r>
        <w:t>Self-marking</w:t>
      </w:r>
      <w:r w:rsidR="003851C7">
        <w:t>/evaluation</w:t>
      </w:r>
      <w:r>
        <w:t xml:space="preserve"> </w:t>
      </w:r>
    </w:p>
    <w:p w14:paraId="6F73A560" w14:textId="564B3793" w:rsidR="005C2A7B" w:rsidRDefault="00103E5C">
      <w:pPr>
        <w:numPr>
          <w:ilvl w:val="0"/>
          <w:numId w:val="4"/>
        </w:numPr>
        <w:ind w:right="0" w:hanging="360"/>
      </w:pPr>
      <w:r>
        <w:t>Planned and purposeful q</w:t>
      </w:r>
      <w:r w:rsidR="00C507EE">
        <w:t xml:space="preserve">uestioning  </w:t>
      </w:r>
    </w:p>
    <w:p w14:paraId="429C53C7" w14:textId="77777777" w:rsidR="005C2A7B" w:rsidRDefault="00C507EE">
      <w:pPr>
        <w:numPr>
          <w:ilvl w:val="0"/>
          <w:numId w:val="4"/>
        </w:numPr>
        <w:ind w:right="0" w:hanging="360"/>
      </w:pPr>
      <w:r>
        <w:t xml:space="preserve">Time provided for editing/improving work </w:t>
      </w:r>
    </w:p>
    <w:p w14:paraId="0246D589" w14:textId="77777777" w:rsidR="005C2A7B" w:rsidRDefault="00C507EE">
      <w:pPr>
        <w:numPr>
          <w:ilvl w:val="0"/>
          <w:numId w:val="4"/>
        </w:numPr>
        <w:ind w:right="0" w:hanging="360"/>
      </w:pPr>
      <w:r>
        <w:t>Peer assessment (</w:t>
      </w:r>
      <w:proofErr w:type="spellStart"/>
      <w:r>
        <w:t>eg</w:t>
      </w:r>
      <w:proofErr w:type="spellEnd"/>
      <w:r>
        <w:t xml:space="preserve">: talk or response partners) </w:t>
      </w:r>
    </w:p>
    <w:p w14:paraId="727A8CE2" w14:textId="0EC06272" w:rsidR="005C2A7B" w:rsidRDefault="00C507EE">
      <w:pPr>
        <w:numPr>
          <w:ilvl w:val="0"/>
          <w:numId w:val="4"/>
        </w:numPr>
        <w:ind w:right="0" w:hanging="360"/>
      </w:pPr>
      <w:r>
        <w:t xml:space="preserve">1:1 </w:t>
      </w:r>
      <w:r w:rsidR="00103E5C">
        <w:t xml:space="preserve">metacognitive </w:t>
      </w:r>
      <w:r>
        <w:t xml:space="preserve">discussions with pupils </w:t>
      </w:r>
    </w:p>
    <w:p w14:paraId="627BA912" w14:textId="77777777" w:rsidR="005C2A7B" w:rsidRDefault="00C507EE">
      <w:pPr>
        <w:numPr>
          <w:ilvl w:val="0"/>
          <w:numId w:val="4"/>
        </w:numPr>
        <w:ind w:right="0" w:hanging="360"/>
      </w:pPr>
      <w:r>
        <w:t xml:space="preserve">Sharing individual or group learning targets/goals </w:t>
      </w:r>
    </w:p>
    <w:p w14:paraId="149C5B94" w14:textId="77777777" w:rsidR="008A5A56" w:rsidRDefault="008A5A56" w:rsidP="00100D98">
      <w:pPr>
        <w:spacing w:after="95" w:line="259" w:lineRule="auto"/>
        <w:ind w:left="0" w:right="0" w:firstLine="0"/>
        <w:jc w:val="left"/>
        <w:rPr>
          <w:sz w:val="12"/>
        </w:rPr>
      </w:pPr>
    </w:p>
    <w:p w14:paraId="77E6BF8F" w14:textId="56479E9A" w:rsidR="005C2A7B" w:rsidRPr="00100D98" w:rsidRDefault="00C507EE" w:rsidP="00100D98">
      <w:pPr>
        <w:spacing w:after="95" w:line="259" w:lineRule="auto"/>
        <w:ind w:left="0" w:right="0" w:firstLine="0"/>
        <w:jc w:val="left"/>
        <w:rPr>
          <w:b/>
          <w:bCs/>
        </w:rPr>
      </w:pPr>
      <w:r w:rsidRPr="00100D98">
        <w:rPr>
          <w:b/>
          <w:bCs/>
        </w:rPr>
        <w:t xml:space="preserve">Marking and Feedback </w:t>
      </w:r>
    </w:p>
    <w:p w14:paraId="6A4FBCEB" w14:textId="269284A6" w:rsidR="005C2A7B" w:rsidRDefault="00C507EE">
      <w:pPr>
        <w:ind w:left="2" w:right="0"/>
      </w:pPr>
      <w:r>
        <w:t xml:space="preserve">Typically, feedback (both written and oral) has two main purposes: </w:t>
      </w:r>
    </w:p>
    <w:p w14:paraId="5DF7A97F" w14:textId="77777777" w:rsidR="002C4832" w:rsidRPr="00100D98" w:rsidRDefault="002C4832">
      <w:pPr>
        <w:ind w:left="2" w:right="0"/>
        <w:rPr>
          <w:sz w:val="6"/>
          <w:szCs w:val="6"/>
        </w:rPr>
      </w:pPr>
    </w:p>
    <w:p w14:paraId="3CC1C0E3" w14:textId="595134AF" w:rsidR="005C2A7B" w:rsidRPr="002C4832" w:rsidRDefault="00C507EE" w:rsidP="00F7765E">
      <w:pPr>
        <w:pStyle w:val="ListParagraph"/>
        <w:numPr>
          <w:ilvl w:val="0"/>
          <w:numId w:val="17"/>
        </w:numPr>
        <w:tabs>
          <w:tab w:val="left" w:pos="0"/>
        </w:tabs>
        <w:ind w:left="426" w:hanging="426"/>
        <w:jc w:val="left"/>
        <w:rPr>
          <w:rFonts w:ascii="Segoe UI" w:hAnsi="Segoe UI" w:cs="Segoe UI"/>
        </w:rPr>
      </w:pPr>
      <w:r w:rsidRPr="002C4832">
        <w:rPr>
          <w:rFonts w:ascii="Segoe UI" w:hAnsi="Segoe UI" w:cs="Segoe UI"/>
        </w:rPr>
        <w:t>To praise and motivate: positive feedback reinforces and supports good performance, increasing confidence an</w:t>
      </w:r>
      <w:r w:rsidR="002C4832" w:rsidRPr="002C4832">
        <w:rPr>
          <w:rFonts w:ascii="Segoe UI" w:hAnsi="Segoe UI" w:cs="Segoe UI"/>
        </w:rPr>
        <w:t xml:space="preserve">d </w:t>
      </w:r>
      <w:r w:rsidR="004A35DA" w:rsidRPr="002C4832">
        <w:rPr>
          <w:rFonts w:ascii="Segoe UI" w:hAnsi="Segoe UI" w:cs="Segoe UI"/>
        </w:rPr>
        <w:t>s</w:t>
      </w:r>
      <w:r w:rsidRPr="002C4832">
        <w:rPr>
          <w:rFonts w:ascii="Segoe UI" w:hAnsi="Segoe UI" w:cs="Segoe UI"/>
        </w:rPr>
        <w:t xml:space="preserve">elf-esteem, encouraging children to continue working at that standard.  </w:t>
      </w:r>
    </w:p>
    <w:p w14:paraId="70119C81" w14:textId="77777777" w:rsidR="005C2A7B" w:rsidRPr="002C4832" w:rsidRDefault="00C507EE" w:rsidP="00F7765E">
      <w:pPr>
        <w:pStyle w:val="ListParagraph"/>
        <w:numPr>
          <w:ilvl w:val="0"/>
          <w:numId w:val="17"/>
        </w:numPr>
        <w:spacing w:after="111"/>
        <w:ind w:left="426" w:hanging="426"/>
        <w:jc w:val="left"/>
        <w:rPr>
          <w:rFonts w:ascii="Segoe UI" w:hAnsi="Segoe UI" w:cs="Segoe UI"/>
        </w:rPr>
      </w:pPr>
      <w:r w:rsidRPr="002C4832">
        <w:rPr>
          <w:rFonts w:ascii="Segoe UI" w:hAnsi="Segoe UI" w:cs="Segoe UI"/>
        </w:rPr>
        <w:t xml:space="preserve">To support improvement: feedback will identify specific learning needs and address how to improve. It supports </w:t>
      </w:r>
      <w:r w:rsidRPr="002C4832">
        <w:rPr>
          <w:rFonts w:ascii="Segoe UI" w:hAnsi="Segoe UI" w:cs="Segoe UI"/>
        </w:rPr>
        <w:lastRenderedPageBreak/>
        <w:t xml:space="preserve">learners in moving on from their current performance to meeting the desired learning outcomes. </w:t>
      </w:r>
    </w:p>
    <w:p w14:paraId="6EADEB1C" w14:textId="77777777" w:rsidR="005C2A7B" w:rsidRDefault="00C507EE">
      <w:pPr>
        <w:spacing w:after="133" w:line="259" w:lineRule="auto"/>
        <w:ind w:left="-5" w:right="0"/>
        <w:jc w:val="left"/>
      </w:pPr>
      <w:r>
        <w:rPr>
          <w:b/>
        </w:rPr>
        <w:t xml:space="preserve">Feedback: </w:t>
      </w:r>
    </w:p>
    <w:p w14:paraId="212180E4" w14:textId="77777777" w:rsidR="005C2A7B" w:rsidRDefault="00C507EE">
      <w:pPr>
        <w:numPr>
          <w:ilvl w:val="0"/>
          <w:numId w:val="6"/>
        </w:numPr>
        <w:ind w:right="0" w:hanging="283"/>
      </w:pPr>
      <w:r>
        <w:t xml:space="preserve">Is appropriate to the task and accessible for the pupils. </w:t>
      </w:r>
    </w:p>
    <w:p w14:paraId="1D5A7E13" w14:textId="77777777" w:rsidR="005C2A7B" w:rsidRDefault="00C507EE">
      <w:pPr>
        <w:numPr>
          <w:ilvl w:val="0"/>
          <w:numId w:val="6"/>
        </w:numPr>
        <w:ind w:right="0" w:hanging="283"/>
      </w:pPr>
      <w:r>
        <w:t xml:space="preserve">Helps to identify misconceptions. </w:t>
      </w:r>
    </w:p>
    <w:p w14:paraId="33A3712D" w14:textId="77777777" w:rsidR="005C2A7B" w:rsidRDefault="00C507EE">
      <w:pPr>
        <w:numPr>
          <w:ilvl w:val="0"/>
          <w:numId w:val="6"/>
        </w:numPr>
        <w:ind w:right="0" w:hanging="283"/>
      </w:pPr>
      <w:r>
        <w:t xml:space="preserve">Is focussed and prioritised. </w:t>
      </w:r>
    </w:p>
    <w:p w14:paraId="20398FC2" w14:textId="77777777" w:rsidR="005C2A7B" w:rsidRDefault="00C507EE">
      <w:pPr>
        <w:numPr>
          <w:ilvl w:val="0"/>
          <w:numId w:val="6"/>
        </w:numPr>
        <w:ind w:right="0" w:hanging="283"/>
      </w:pPr>
      <w:r>
        <w:t xml:space="preserve">Is planned for and integral to teaching and learning. </w:t>
      </w:r>
    </w:p>
    <w:p w14:paraId="5B4CD918" w14:textId="058D6DAF" w:rsidR="005C2A7B" w:rsidRDefault="00C507EE">
      <w:pPr>
        <w:numPr>
          <w:ilvl w:val="0"/>
          <w:numId w:val="6"/>
        </w:numPr>
        <w:spacing w:after="111"/>
        <w:ind w:right="0" w:hanging="283"/>
      </w:pPr>
      <w:r>
        <w:t xml:space="preserve">Takes place quickly so that pupils remember the context (either within the lesson or at the start of the next lesson). </w:t>
      </w:r>
    </w:p>
    <w:p w14:paraId="1DB583E1" w14:textId="6D2C219C" w:rsidR="00103E5C" w:rsidRDefault="00103E5C">
      <w:pPr>
        <w:numPr>
          <w:ilvl w:val="0"/>
          <w:numId w:val="6"/>
        </w:numPr>
        <w:spacing w:after="111"/>
        <w:ind w:right="0" w:hanging="283"/>
      </w:pPr>
      <w:r>
        <w:t xml:space="preserve">Is based upon a metacognitive style to allow pupils to ‘learn to learn’ and become resilient, </w:t>
      </w:r>
      <w:proofErr w:type="spellStart"/>
      <w:r>
        <w:t>self regulated</w:t>
      </w:r>
      <w:proofErr w:type="spellEnd"/>
      <w:r>
        <w:t xml:space="preserve"> and independent.</w:t>
      </w:r>
    </w:p>
    <w:p w14:paraId="51124572" w14:textId="77120CD5" w:rsidR="00D16E33" w:rsidRDefault="00D16E33" w:rsidP="00D16E33">
      <w:pPr>
        <w:spacing w:after="111"/>
        <w:ind w:left="283" w:right="0" w:firstLine="0"/>
      </w:pPr>
    </w:p>
    <w:p w14:paraId="0A8341F7" w14:textId="1F1D8A4E" w:rsidR="001331CE" w:rsidRDefault="001331CE" w:rsidP="00D16E33">
      <w:pPr>
        <w:spacing w:after="111"/>
        <w:ind w:left="283" w:right="0" w:firstLine="0"/>
      </w:pPr>
    </w:p>
    <w:p w14:paraId="4B4F99AB" w14:textId="77777777" w:rsidR="001331CE" w:rsidRDefault="001331CE" w:rsidP="00D16E33">
      <w:pPr>
        <w:spacing w:after="111"/>
        <w:ind w:left="283" w:right="0" w:firstLine="0"/>
      </w:pPr>
    </w:p>
    <w:p w14:paraId="672D53CC" w14:textId="5C72E7D7" w:rsidR="00103E5C" w:rsidRDefault="00103E5C" w:rsidP="00103E5C">
      <w:pPr>
        <w:spacing w:after="111"/>
        <w:ind w:right="0"/>
        <w:rPr>
          <w:b/>
          <w:bCs/>
        </w:rPr>
      </w:pPr>
      <w:r w:rsidRPr="00103E5C">
        <w:rPr>
          <w:b/>
          <w:bCs/>
        </w:rPr>
        <w:t>SELF AND PEER ASSESSMENT:</w:t>
      </w:r>
    </w:p>
    <w:p w14:paraId="680C069F" w14:textId="77777777" w:rsidR="00103E5C" w:rsidRPr="00103E5C" w:rsidRDefault="00103E5C" w:rsidP="00103E5C">
      <w:pPr>
        <w:rPr>
          <w:b/>
        </w:rPr>
      </w:pPr>
      <w:r w:rsidRPr="00103E5C">
        <w:t xml:space="preserve">We believe peer and </w:t>
      </w:r>
      <w:proofErr w:type="spellStart"/>
      <w:r w:rsidRPr="00103E5C">
        <w:t>self assessment</w:t>
      </w:r>
      <w:proofErr w:type="spellEnd"/>
      <w:r w:rsidRPr="00103E5C">
        <w:t xml:space="preserve"> is fundamental to our assessment of and for learning. There is a whole host of different methods and strategies that can be used by the children to peer and </w:t>
      </w:r>
      <w:proofErr w:type="spellStart"/>
      <w:r w:rsidRPr="00103E5C">
        <w:t>self assess</w:t>
      </w:r>
      <w:proofErr w:type="spellEnd"/>
      <w:r w:rsidRPr="00103E5C">
        <w:t xml:space="preserve"> their work and progress. We are devising our own </w:t>
      </w:r>
      <w:proofErr w:type="spellStart"/>
      <w:r w:rsidRPr="00103E5C">
        <w:t>AfL</w:t>
      </w:r>
      <w:proofErr w:type="spellEnd"/>
      <w:r w:rsidRPr="00103E5C">
        <w:t xml:space="preserve"> peer and </w:t>
      </w:r>
      <w:proofErr w:type="spellStart"/>
      <w:r w:rsidRPr="00103E5C">
        <w:t>self assessment</w:t>
      </w:r>
      <w:proofErr w:type="spellEnd"/>
      <w:r w:rsidRPr="00103E5C">
        <w:t xml:space="preserve"> developmental continuum, which will bring some consistency and progression through the use of particular strategies and skills through the year groups</w:t>
      </w:r>
      <w:r w:rsidRPr="00103E5C">
        <w:rPr>
          <w:b/>
        </w:rPr>
        <w:t>.</w:t>
      </w:r>
    </w:p>
    <w:p w14:paraId="12DB76FD" w14:textId="77777777" w:rsidR="00F7765E" w:rsidRDefault="00F7765E" w:rsidP="00103E5C">
      <w:pPr>
        <w:pStyle w:val="ListParagraph"/>
        <w:rPr>
          <w:rFonts w:ascii="Segoe UI" w:hAnsi="Segoe UI" w:cs="Segoe UI"/>
          <w:b/>
        </w:rPr>
      </w:pPr>
    </w:p>
    <w:p w14:paraId="65DAD9E5" w14:textId="3EC125FF" w:rsidR="00103E5C" w:rsidRPr="00103E5C" w:rsidRDefault="00103E5C" w:rsidP="00103E5C">
      <w:pPr>
        <w:pStyle w:val="ListParagraph"/>
        <w:rPr>
          <w:rFonts w:ascii="Segoe UI" w:hAnsi="Segoe UI" w:cs="Segoe UI"/>
          <w:b/>
        </w:rPr>
      </w:pPr>
      <w:r w:rsidRPr="00103E5C">
        <w:rPr>
          <w:rFonts w:ascii="Segoe UI" w:hAnsi="Segoe UI" w:cs="Segoe UI"/>
          <w:b/>
        </w:rPr>
        <w:t xml:space="preserve"> Peer and </w:t>
      </w:r>
      <w:proofErr w:type="spellStart"/>
      <w:r w:rsidRPr="00103E5C">
        <w:rPr>
          <w:rFonts w:ascii="Segoe UI" w:hAnsi="Segoe UI" w:cs="Segoe UI"/>
          <w:b/>
        </w:rPr>
        <w:t>Self Assessment</w:t>
      </w:r>
      <w:proofErr w:type="spellEnd"/>
      <w:r w:rsidRPr="00103E5C">
        <w:rPr>
          <w:rFonts w:ascii="Segoe UI" w:hAnsi="Segoe UI" w:cs="Segoe UI"/>
          <w:b/>
        </w:rPr>
        <w:t xml:space="preserve"> Developmental Continuum</w:t>
      </w:r>
    </w:p>
    <w:p w14:paraId="17E60068" w14:textId="77777777" w:rsidR="00103E5C" w:rsidRPr="00103E5C" w:rsidRDefault="00103E5C" w:rsidP="00103E5C">
      <w:pPr>
        <w:pStyle w:val="ListParagraph"/>
        <w:shd w:val="clear" w:color="auto" w:fill="FFFFFF"/>
        <w:rPr>
          <w:rFonts w:ascii="Segoe UI" w:hAnsi="Segoe UI" w:cs="Segoe UI"/>
          <w:b/>
        </w:rPr>
      </w:pPr>
    </w:p>
    <w:tbl>
      <w:tblPr>
        <w:tblW w:w="10348"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127"/>
        <w:gridCol w:w="1984"/>
        <w:gridCol w:w="1985"/>
        <w:gridCol w:w="1984"/>
      </w:tblGrid>
      <w:tr w:rsidR="00103E5C" w:rsidRPr="00103E5C" w14:paraId="337DA9F2" w14:textId="77777777" w:rsidTr="001744CA">
        <w:tc>
          <w:tcPr>
            <w:tcW w:w="2268" w:type="dxa"/>
            <w:shd w:val="clear" w:color="auto" w:fill="auto"/>
          </w:tcPr>
          <w:p w14:paraId="6DAA63EE" w14:textId="77777777" w:rsidR="00103E5C" w:rsidRPr="00103E5C" w:rsidRDefault="00103E5C" w:rsidP="001744CA">
            <w:pPr>
              <w:pStyle w:val="ListParagraph"/>
              <w:shd w:val="clear" w:color="auto" w:fill="D9D9D9"/>
              <w:ind w:left="0"/>
              <w:rPr>
                <w:rFonts w:ascii="Segoe UI" w:hAnsi="Segoe UI" w:cs="Segoe UI"/>
                <w:b/>
              </w:rPr>
            </w:pPr>
            <w:r w:rsidRPr="00103E5C">
              <w:rPr>
                <w:rFonts w:ascii="Segoe UI" w:hAnsi="Segoe UI" w:cs="Segoe UI"/>
                <w:b/>
              </w:rPr>
              <w:t>EYFS</w:t>
            </w:r>
          </w:p>
        </w:tc>
        <w:tc>
          <w:tcPr>
            <w:tcW w:w="2127" w:type="dxa"/>
            <w:shd w:val="clear" w:color="auto" w:fill="auto"/>
          </w:tcPr>
          <w:p w14:paraId="3CC88C9C" w14:textId="77777777" w:rsidR="00103E5C" w:rsidRPr="00103E5C" w:rsidRDefault="00103E5C" w:rsidP="001744CA">
            <w:pPr>
              <w:pStyle w:val="ListParagraph"/>
              <w:shd w:val="clear" w:color="auto" w:fill="D9D9D9"/>
              <w:ind w:left="0"/>
              <w:rPr>
                <w:rFonts w:ascii="Segoe UI" w:hAnsi="Segoe UI" w:cs="Segoe UI"/>
                <w:b/>
              </w:rPr>
            </w:pPr>
            <w:r w:rsidRPr="00103E5C">
              <w:rPr>
                <w:rFonts w:ascii="Segoe UI" w:hAnsi="Segoe UI" w:cs="Segoe UI"/>
                <w:b/>
              </w:rPr>
              <w:t>Y1</w:t>
            </w:r>
          </w:p>
        </w:tc>
        <w:tc>
          <w:tcPr>
            <w:tcW w:w="1984" w:type="dxa"/>
            <w:shd w:val="clear" w:color="auto" w:fill="auto"/>
          </w:tcPr>
          <w:p w14:paraId="74C70CEB" w14:textId="77777777" w:rsidR="00103E5C" w:rsidRPr="00103E5C" w:rsidRDefault="00103E5C" w:rsidP="001744CA">
            <w:pPr>
              <w:pStyle w:val="ListParagraph"/>
              <w:shd w:val="clear" w:color="auto" w:fill="D9D9D9"/>
              <w:ind w:left="0"/>
              <w:rPr>
                <w:rFonts w:ascii="Segoe UI" w:hAnsi="Segoe UI" w:cs="Segoe UI"/>
                <w:b/>
              </w:rPr>
            </w:pPr>
            <w:r w:rsidRPr="00103E5C">
              <w:rPr>
                <w:rFonts w:ascii="Segoe UI" w:hAnsi="Segoe UI" w:cs="Segoe UI"/>
                <w:b/>
              </w:rPr>
              <w:t>Y2</w:t>
            </w:r>
          </w:p>
        </w:tc>
        <w:tc>
          <w:tcPr>
            <w:tcW w:w="1985" w:type="dxa"/>
            <w:shd w:val="clear" w:color="auto" w:fill="auto"/>
          </w:tcPr>
          <w:p w14:paraId="134781D2" w14:textId="77777777" w:rsidR="00103E5C" w:rsidRPr="00103E5C" w:rsidRDefault="00103E5C" w:rsidP="001744CA">
            <w:pPr>
              <w:pStyle w:val="ListParagraph"/>
              <w:shd w:val="clear" w:color="auto" w:fill="D9D9D9"/>
              <w:ind w:left="0"/>
              <w:rPr>
                <w:rFonts w:ascii="Segoe UI" w:hAnsi="Segoe UI" w:cs="Segoe UI"/>
                <w:b/>
              </w:rPr>
            </w:pPr>
            <w:r w:rsidRPr="00103E5C">
              <w:rPr>
                <w:rFonts w:ascii="Segoe UI" w:hAnsi="Segoe UI" w:cs="Segoe UI"/>
                <w:b/>
              </w:rPr>
              <w:t>Y3</w:t>
            </w:r>
          </w:p>
        </w:tc>
        <w:tc>
          <w:tcPr>
            <w:tcW w:w="1984" w:type="dxa"/>
            <w:shd w:val="clear" w:color="auto" w:fill="auto"/>
          </w:tcPr>
          <w:p w14:paraId="394BFEE0" w14:textId="77777777" w:rsidR="00103E5C" w:rsidRPr="00103E5C" w:rsidRDefault="00103E5C" w:rsidP="001744CA">
            <w:pPr>
              <w:pStyle w:val="ListParagraph"/>
              <w:shd w:val="clear" w:color="auto" w:fill="D9D9D9"/>
              <w:ind w:left="0"/>
              <w:rPr>
                <w:rFonts w:ascii="Segoe UI" w:hAnsi="Segoe UI" w:cs="Segoe UI"/>
                <w:b/>
              </w:rPr>
            </w:pPr>
            <w:r w:rsidRPr="00103E5C">
              <w:rPr>
                <w:rFonts w:ascii="Segoe UI" w:hAnsi="Segoe UI" w:cs="Segoe UI"/>
                <w:b/>
              </w:rPr>
              <w:t>Y4</w:t>
            </w:r>
            <w:r w:rsidRPr="001255E2">
              <w:rPr>
                <w:rFonts w:ascii="Segoe UI" w:hAnsi="Segoe UI" w:cs="Segoe UI"/>
                <w:b/>
                <w:highlight w:val="yellow"/>
              </w:rPr>
              <w:t>-6</w:t>
            </w:r>
          </w:p>
        </w:tc>
      </w:tr>
      <w:tr w:rsidR="00103E5C" w:rsidRPr="00103E5C" w14:paraId="15D1F761" w14:textId="77777777" w:rsidTr="001744CA">
        <w:tc>
          <w:tcPr>
            <w:tcW w:w="2268" w:type="dxa"/>
            <w:shd w:val="clear" w:color="auto" w:fill="auto"/>
          </w:tcPr>
          <w:p w14:paraId="76ED8932" w14:textId="77777777" w:rsidR="00103E5C" w:rsidRPr="00103E5C" w:rsidRDefault="00103E5C" w:rsidP="001744CA">
            <w:pPr>
              <w:pStyle w:val="ListParagraph"/>
              <w:ind w:left="0"/>
              <w:rPr>
                <w:rFonts w:ascii="Segoe UI" w:hAnsi="Segoe UI" w:cs="Segoe UI"/>
              </w:rPr>
            </w:pPr>
            <w:r w:rsidRPr="00103E5C">
              <w:rPr>
                <w:rFonts w:ascii="Segoe UI" w:hAnsi="Segoe UI" w:cs="Segoe UI"/>
              </w:rPr>
              <w:t xml:space="preserve">To say what is good about their work and begin to recognise how they can improve their work </w:t>
            </w:r>
          </w:p>
        </w:tc>
        <w:tc>
          <w:tcPr>
            <w:tcW w:w="2127" w:type="dxa"/>
            <w:shd w:val="clear" w:color="auto" w:fill="auto"/>
          </w:tcPr>
          <w:p w14:paraId="11B52CAB" w14:textId="77777777" w:rsidR="00103E5C" w:rsidRPr="00103E5C" w:rsidRDefault="00103E5C" w:rsidP="001744CA">
            <w:pPr>
              <w:pStyle w:val="ListParagraph"/>
              <w:ind w:left="0"/>
              <w:rPr>
                <w:rFonts w:ascii="Segoe UI" w:hAnsi="Segoe UI" w:cs="Segoe UI"/>
              </w:rPr>
            </w:pPr>
            <w:proofErr w:type="spellStart"/>
            <w:r w:rsidRPr="00103E5C">
              <w:rPr>
                <w:rFonts w:ascii="Segoe UI" w:hAnsi="Segoe UI" w:cs="Segoe UI"/>
              </w:rPr>
              <w:t>Chn</w:t>
            </w:r>
            <w:proofErr w:type="spellEnd"/>
            <w:r w:rsidRPr="00103E5C">
              <w:rPr>
                <w:rFonts w:ascii="Segoe UI" w:hAnsi="Segoe UI" w:cs="Segoe UI"/>
              </w:rPr>
              <w:t xml:space="preserve"> to use some of the language associated with </w:t>
            </w:r>
            <w:proofErr w:type="spellStart"/>
            <w:r w:rsidRPr="00103E5C">
              <w:rPr>
                <w:rFonts w:ascii="Segoe UI" w:hAnsi="Segoe UI" w:cs="Segoe UI"/>
              </w:rPr>
              <w:t>self assessment</w:t>
            </w:r>
            <w:proofErr w:type="spellEnd"/>
            <w:r w:rsidRPr="00103E5C">
              <w:rPr>
                <w:rFonts w:ascii="Segoe UI" w:hAnsi="Segoe UI" w:cs="Segoe UI"/>
              </w:rPr>
              <w:t xml:space="preserve"> to discuss their work and </w:t>
            </w:r>
            <w:r w:rsidRPr="00103E5C">
              <w:rPr>
                <w:rFonts w:ascii="Segoe UI" w:hAnsi="Segoe UI" w:cs="Segoe UI"/>
              </w:rPr>
              <w:lastRenderedPageBreak/>
              <w:t xml:space="preserve">improvements with a partner  </w:t>
            </w:r>
          </w:p>
        </w:tc>
        <w:tc>
          <w:tcPr>
            <w:tcW w:w="1984" w:type="dxa"/>
            <w:shd w:val="clear" w:color="auto" w:fill="auto"/>
          </w:tcPr>
          <w:p w14:paraId="6E7F4601" w14:textId="77777777" w:rsidR="00103E5C" w:rsidRPr="00103E5C" w:rsidRDefault="00103E5C" w:rsidP="001744CA">
            <w:pPr>
              <w:pStyle w:val="ListParagraph"/>
              <w:ind w:left="0"/>
              <w:rPr>
                <w:rFonts w:ascii="Segoe UI" w:hAnsi="Segoe UI" w:cs="Segoe UI"/>
              </w:rPr>
            </w:pPr>
            <w:proofErr w:type="spellStart"/>
            <w:r w:rsidRPr="00103E5C">
              <w:rPr>
                <w:rFonts w:ascii="Segoe UI" w:hAnsi="Segoe UI" w:cs="Segoe UI"/>
              </w:rPr>
              <w:lastRenderedPageBreak/>
              <w:t>Chn</w:t>
            </w:r>
            <w:proofErr w:type="spellEnd"/>
            <w:r w:rsidRPr="00103E5C">
              <w:rPr>
                <w:rFonts w:ascii="Segoe UI" w:hAnsi="Segoe UI" w:cs="Segoe UI"/>
              </w:rPr>
              <w:t xml:space="preserve"> to use some of the language associated with </w:t>
            </w:r>
            <w:proofErr w:type="spellStart"/>
            <w:r w:rsidRPr="00103E5C">
              <w:rPr>
                <w:rFonts w:ascii="Segoe UI" w:hAnsi="Segoe UI" w:cs="Segoe UI"/>
              </w:rPr>
              <w:t>AfL</w:t>
            </w:r>
            <w:proofErr w:type="spellEnd"/>
            <w:r w:rsidRPr="00103E5C">
              <w:rPr>
                <w:rFonts w:ascii="Segoe UI" w:hAnsi="Segoe UI" w:cs="Segoe UI"/>
              </w:rPr>
              <w:t xml:space="preserve"> to verbally assess their partners work </w:t>
            </w:r>
            <w:r w:rsidRPr="00103E5C">
              <w:rPr>
                <w:rFonts w:ascii="Segoe UI" w:hAnsi="Segoe UI" w:cs="Segoe UI"/>
              </w:rPr>
              <w:lastRenderedPageBreak/>
              <w:t xml:space="preserve">with increasing accuracy </w:t>
            </w:r>
          </w:p>
        </w:tc>
        <w:tc>
          <w:tcPr>
            <w:tcW w:w="1985" w:type="dxa"/>
            <w:shd w:val="clear" w:color="auto" w:fill="auto"/>
          </w:tcPr>
          <w:p w14:paraId="23AD82CF" w14:textId="77777777" w:rsidR="00103E5C" w:rsidRPr="00103E5C" w:rsidRDefault="00103E5C" w:rsidP="001744CA">
            <w:pPr>
              <w:pStyle w:val="ListParagraph"/>
              <w:ind w:left="0"/>
              <w:rPr>
                <w:rFonts w:ascii="Segoe UI" w:hAnsi="Segoe UI" w:cs="Segoe UI"/>
              </w:rPr>
            </w:pPr>
            <w:proofErr w:type="spellStart"/>
            <w:r w:rsidRPr="00103E5C">
              <w:rPr>
                <w:rFonts w:ascii="Segoe UI" w:hAnsi="Segoe UI" w:cs="Segoe UI"/>
              </w:rPr>
              <w:lastRenderedPageBreak/>
              <w:t>Chn</w:t>
            </w:r>
            <w:proofErr w:type="spellEnd"/>
            <w:r w:rsidRPr="00103E5C">
              <w:rPr>
                <w:rFonts w:ascii="Segoe UI" w:hAnsi="Segoe UI" w:cs="Segoe UI"/>
              </w:rPr>
              <w:t xml:space="preserve"> to become familiar with some forms of written peer assessment and use </w:t>
            </w:r>
            <w:proofErr w:type="spellStart"/>
            <w:r w:rsidRPr="00103E5C">
              <w:rPr>
                <w:rFonts w:ascii="Segoe UI" w:hAnsi="Segoe UI" w:cs="Segoe UI"/>
              </w:rPr>
              <w:t>AfL</w:t>
            </w:r>
            <w:proofErr w:type="spellEnd"/>
            <w:r w:rsidRPr="00103E5C">
              <w:rPr>
                <w:rFonts w:ascii="Segoe UI" w:hAnsi="Segoe UI" w:cs="Segoe UI"/>
              </w:rPr>
              <w:t xml:space="preserve"> language within </w:t>
            </w:r>
            <w:r w:rsidRPr="00103E5C">
              <w:rPr>
                <w:rFonts w:ascii="Segoe UI" w:hAnsi="Segoe UI" w:cs="Segoe UI"/>
              </w:rPr>
              <w:lastRenderedPageBreak/>
              <w:t xml:space="preserve">their verbal and written feedback </w:t>
            </w:r>
          </w:p>
        </w:tc>
        <w:tc>
          <w:tcPr>
            <w:tcW w:w="1984" w:type="dxa"/>
            <w:shd w:val="clear" w:color="auto" w:fill="auto"/>
          </w:tcPr>
          <w:p w14:paraId="52800F26" w14:textId="77777777" w:rsidR="00103E5C" w:rsidRPr="00103E5C" w:rsidRDefault="00103E5C" w:rsidP="001744CA">
            <w:pPr>
              <w:pStyle w:val="ListParagraph"/>
              <w:ind w:left="0"/>
              <w:rPr>
                <w:rFonts w:ascii="Segoe UI" w:hAnsi="Segoe UI" w:cs="Segoe UI"/>
              </w:rPr>
            </w:pPr>
            <w:r w:rsidRPr="00103E5C">
              <w:rPr>
                <w:rFonts w:ascii="Segoe UI" w:hAnsi="Segoe UI" w:cs="Segoe UI"/>
              </w:rPr>
              <w:lastRenderedPageBreak/>
              <w:t xml:space="preserve">Children to accurately peer assess work using a consistent format justifying their </w:t>
            </w:r>
            <w:r w:rsidRPr="00103E5C">
              <w:rPr>
                <w:rFonts w:ascii="Segoe UI" w:hAnsi="Segoe UI" w:cs="Segoe UI"/>
              </w:rPr>
              <w:lastRenderedPageBreak/>
              <w:t xml:space="preserve">opinions using the correct vocabulary </w:t>
            </w:r>
          </w:p>
        </w:tc>
      </w:tr>
    </w:tbl>
    <w:p w14:paraId="330BFE29" w14:textId="77777777" w:rsidR="00103E5C" w:rsidRPr="00103E5C" w:rsidRDefault="00103E5C" w:rsidP="00103E5C"/>
    <w:p w14:paraId="6E222E07" w14:textId="77777777" w:rsidR="00103E5C" w:rsidRPr="00103E5C" w:rsidRDefault="00103E5C" w:rsidP="00103E5C">
      <w:r w:rsidRPr="00103E5C">
        <w:t xml:space="preserve">Peer assessment formats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3686"/>
        <w:gridCol w:w="5528"/>
      </w:tblGrid>
      <w:tr w:rsidR="00103E5C" w:rsidRPr="00103E5C" w14:paraId="7F5D9143" w14:textId="77777777" w:rsidTr="001744CA">
        <w:tc>
          <w:tcPr>
            <w:tcW w:w="10598" w:type="dxa"/>
            <w:gridSpan w:val="3"/>
            <w:shd w:val="clear" w:color="auto" w:fill="auto"/>
          </w:tcPr>
          <w:p w14:paraId="304CB928" w14:textId="4C7B17C9" w:rsidR="00103E5C" w:rsidRPr="00103E5C" w:rsidRDefault="00103E5C" w:rsidP="001744CA">
            <w:pPr>
              <w:jc w:val="center"/>
              <w:rPr>
                <w:rFonts w:eastAsia="Calibri"/>
              </w:rPr>
            </w:pPr>
            <w:r w:rsidRPr="00103E5C">
              <w:rPr>
                <w:rFonts w:eastAsia="Calibri"/>
                <w:noProof/>
              </w:rPr>
              <w:drawing>
                <wp:anchor distT="0" distB="0" distL="114300" distR="114300" simplePos="0" relativeHeight="251660288" behindDoc="0" locked="0" layoutInCell="1" allowOverlap="1" wp14:anchorId="5D715E25" wp14:editId="1150312C">
                  <wp:simplePos x="0" y="0"/>
                  <wp:positionH relativeFrom="column">
                    <wp:posOffset>95250</wp:posOffset>
                  </wp:positionH>
                  <wp:positionV relativeFrom="paragraph">
                    <wp:posOffset>26670</wp:posOffset>
                  </wp:positionV>
                  <wp:extent cx="480060" cy="480060"/>
                  <wp:effectExtent l="0" t="0" r="0" b="0"/>
                  <wp:wrapNone/>
                  <wp:docPr id="8" name="Picture 8" descr="C:\Users\lizg\AppData\Local\Microsoft\Windows\Temporary Internet Files\Content.IE5\N702V2O0\happy-pencil[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lizg\AppData\Local\Microsoft\Windows\Temporary Internet Files\Content.IE5\N702V2O0\happy-pencil[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0060" cy="4800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03E5C">
              <w:rPr>
                <w:rFonts w:eastAsia="Calibri"/>
                <w:noProof/>
              </w:rPr>
              <w:drawing>
                <wp:anchor distT="0" distB="0" distL="114300" distR="114300" simplePos="0" relativeHeight="251659264" behindDoc="0" locked="0" layoutInCell="1" allowOverlap="1" wp14:anchorId="61358FD9" wp14:editId="5BD4B7E3">
                  <wp:simplePos x="0" y="0"/>
                  <wp:positionH relativeFrom="column">
                    <wp:posOffset>4991100</wp:posOffset>
                  </wp:positionH>
                  <wp:positionV relativeFrom="paragraph">
                    <wp:posOffset>26670</wp:posOffset>
                  </wp:positionV>
                  <wp:extent cx="419100" cy="490855"/>
                  <wp:effectExtent l="0" t="0" r="0" b="4445"/>
                  <wp:wrapNone/>
                  <wp:docPr id="7" name="Picture 7" descr="C:\Users\lizg\AppData\Local\Microsoft\Windows\Temporary Internet Files\Content.IE5\V20BINNK\magnifying_glas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lizg\AppData\Local\Microsoft\Windows\Temporary Internet Files\Content.IE5\V20BINNK\magnifying_glass[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19100" cy="4908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03E5C">
              <w:rPr>
                <w:rFonts w:eastAsia="Calibri"/>
              </w:rPr>
              <w:t xml:space="preserve">I assessed and discussed my work </w:t>
            </w:r>
          </w:p>
          <w:p w14:paraId="0A67FBB1" w14:textId="77777777" w:rsidR="00103E5C" w:rsidRPr="00103E5C" w:rsidRDefault="00103E5C" w:rsidP="001744CA">
            <w:pPr>
              <w:jc w:val="center"/>
              <w:rPr>
                <w:rFonts w:eastAsia="Calibri"/>
              </w:rPr>
            </w:pPr>
          </w:p>
          <w:p w14:paraId="522F65B4" w14:textId="77777777" w:rsidR="00103E5C" w:rsidRPr="00103E5C" w:rsidRDefault="00103E5C" w:rsidP="001744CA">
            <w:pPr>
              <w:jc w:val="center"/>
              <w:rPr>
                <w:rFonts w:eastAsia="Calibri"/>
              </w:rPr>
            </w:pPr>
            <w:r w:rsidRPr="00103E5C">
              <w:rPr>
                <w:rFonts w:eastAsia="Calibri"/>
              </w:rPr>
              <w:t xml:space="preserve">Year 1 </w:t>
            </w:r>
          </w:p>
        </w:tc>
      </w:tr>
      <w:tr w:rsidR="00103E5C" w:rsidRPr="00103E5C" w14:paraId="04A62D5A" w14:textId="77777777" w:rsidTr="001744CA">
        <w:trPr>
          <w:trHeight w:val="797"/>
        </w:trPr>
        <w:tc>
          <w:tcPr>
            <w:tcW w:w="1384" w:type="dxa"/>
            <w:shd w:val="clear" w:color="auto" w:fill="auto"/>
          </w:tcPr>
          <w:p w14:paraId="439AC69A" w14:textId="77777777" w:rsidR="00103E5C" w:rsidRPr="00103E5C" w:rsidRDefault="00103E5C" w:rsidP="001744CA">
            <w:pPr>
              <w:rPr>
                <w:rFonts w:eastAsia="Calibri"/>
              </w:rPr>
            </w:pPr>
            <w:r w:rsidRPr="00103E5C">
              <w:rPr>
                <w:rFonts w:eastAsia="Calibri"/>
              </w:rPr>
              <w:t xml:space="preserve">Date: </w:t>
            </w:r>
          </w:p>
          <w:p w14:paraId="23C1E72D" w14:textId="77777777" w:rsidR="00103E5C" w:rsidRPr="00103E5C" w:rsidRDefault="00103E5C" w:rsidP="001744CA">
            <w:pPr>
              <w:rPr>
                <w:rFonts w:eastAsia="Calibri"/>
              </w:rPr>
            </w:pPr>
          </w:p>
        </w:tc>
        <w:tc>
          <w:tcPr>
            <w:tcW w:w="3686" w:type="dxa"/>
            <w:shd w:val="clear" w:color="auto" w:fill="auto"/>
          </w:tcPr>
          <w:p w14:paraId="60CE6C08" w14:textId="77777777" w:rsidR="00103E5C" w:rsidRPr="00103E5C" w:rsidRDefault="00103E5C" w:rsidP="001744CA">
            <w:pPr>
              <w:rPr>
                <w:rFonts w:eastAsia="Calibri"/>
              </w:rPr>
            </w:pPr>
            <w:r w:rsidRPr="00103E5C">
              <w:rPr>
                <w:rFonts w:eastAsia="Calibri"/>
              </w:rPr>
              <w:t xml:space="preserve">My Name  </w:t>
            </w:r>
          </w:p>
        </w:tc>
        <w:tc>
          <w:tcPr>
            <w:tcW w:w="5528" w:type="dxa"/>
            <w:shd w:val="clear" w:color="auto" w:fill="auto"/>
          </w:tcPr>
          <w:p w14:paraId="6A136212" w14:textId="77777777" w:rsidR="00103E5C" w:rsidRPr="00103E5C" w:rsidRDefault="00103E5C" w:rsidP="001744CA">
            <w:pPr>
              <w:rPr>
                <w:rFonts w:eastAsia="Calibri"/>
              </w:rPr>
            </w:pPr>
            <w:r w:rsidRPr="00103E5C">
              <w:rPr>
                <w:rFonts w:eastAsia="Calibri"/>
              </w:rPr>
              <w:t xml:space="preserve">Partner’s name </w:t>
            </w:r>
          </w:p>
        </w:tc>
      </w:tr>
    </w:tbl>
    <w:p w14:paraId="76267CE1" w14:textId="77777777" w:rsidR="00103E5C" w:rsidRPr="00103E5C" w:rsidRDefault="00103E5C" w:rsidP="00103E5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3686"/>
        <w:gridCol w:w="5528"/>
      </w:tblGrid>
      <w:tr w:rsidR="00103E5C" w:rsidRPr="00103E5C" w14:paraId="0FFDDAE4" w14:textId="77777777" w:rsidTr="001744CA">
        <w:tc>
          <w:tcPr>
            <w:tcW w:w="10598" w:type="dxa"/>
            <w:gridSpan w:val="3"/>
            <w:shd w:val="clear" w:color="auto" w:fill="auto"/>
          </w:tcPr>
          <w:p w14:paraId="3D91C3DE" w14:textId="39A0D9EB" w:rsidR="00103E5C" w:rsidRPr="00103E5C" w:rsidRDefault="00103E5C" w:rsidP="001744CA">
            <w:pPr>
              <w:jc w:val="center"/>
              <w:rPr>
                <w:rFonts w:eastAsia="Calibri"/>
              </w:rPr>
            </w:pPr>
            <w:r w:rsidRPr="00103E5C">
              <w:rPr>
                <w:rFonts w:eastAsia="Calibri"/>
                <w:noProof/>
              </w:rPr>
              <w:drawing>
                <wp:anchor distT="0" distB="0" distL="114300" distR="114300" simplePos="0" relativeHeight="251664384" behindDoc="0" locked="0" layoutInCell="1" allowOverlap="1" wp14:anchorId="5EDC72F0" wp14:editId="4503B0C2">
                  <wp:simplePos x="0" y="0"/>
                  <wp:positionH relativeFrom="column">
                    <wp:posOffset>123825</wp:posOffset>
                  </wp:positionH>
                  <wp:positionV relativeFrom="paragraph">
                    <wp:posOffset>1905</wp:posOffset>
                  </wp:positionV>
                  <wp:extent cx="459740" cy="459740"/>
                  <wp:effectExtent l="0" t="0" r="0" b="0"/>
                  <wp:wrapNone/>
                  <wp:docPr id="6" name="Picture 6" descr="C:\Users\lizg\AppData\Local\Microsoft\Windows\Temporary Internet Files\Content.IE5\YC91VATJ\green-foot-prin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lizg\AppData\Local\Microsoft\Windows\Temporary Internet Files\Content.IE5\YC91VATJ\green-foot-print[1].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59740" cy="4597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03E5C">
              <w:rPr>
                <w:rFonts w:eastAsia="Calibri"/>
                <w:noProof/>
              </w:rPr>
              <w:drawing>
                <wp:anchor distT="0" distB="0" distL="114300" distR="114300" simplePos="0" relativeHeight="251661312" behindDoc="0" locked="0" layoutInCell="1" allowOverlap="1" wp14:anchorId="4A324BBC" wp14:editId="6CF5177D">
                  <wp:simplePos x="0" y="0"/>
                  <wp:positionH relativeFrom="column">
                    <wp:posOffset>4991100</wp:posOffset>
                  </wp:positionH>
                  <wp:positionV relativeFrom="paragraph">
                    <wp:posOffset>26670</wp:posOffset>
                  </wp:positionV>
                  <wp:extent cx="419100" cy="490855"/>
                  <wp:effectExtent l="0" t="0" r="0" b="4445"/>
                  <wp:wrapNone/>
                  <wp:docPr id="5" name="Picture 5" descr="C:\Users\lizg\AppData\Local\Microsoft\Windows\Temporary Internet Files\Content.IE5\V20BINNK\magnifying_glas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lizg\AppData\Local\Microsoft\Windows\Temporary Internet Files\Content.IE5\V20BINNK\magnifying_glass[1].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19100" cy="4908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03E5C">
              <w:rPr>
                <w:rFonts w:eastAsia="Calibri"/>
              </w:rPr>
              <w:t xml:space="preserve">I assessed and discussed my partner’s work giving </w:t>
            </w:r>
          </w:p>
          <w:p w14:paraId="1C13E681" w14:textId="77777777" w:rsidR="00103E5C" w:rsidRPr="00103E5C" w:rsidRDefault="00103E5C" w:rsidP="001744CA">
            <w:pPr>
              <w:jc w:val="center"/>
              <w:rPr>
                <w:rFonts w:eastAsia="Calibri"/>
              </w:rPr>
            </w:pPr>
            <w:r w:rsidRPr="00103E5C">
              <w:rPr>
                <w:rFonts w:eastAsia="Calibri"/>
              </w:rPr>
              <w:t>some feedback</w:t>
            </w:r>
          </w:p>
          <w:p w14:paraId="427EA7F3" w14:textId="77777777" w:rsidR="00103E5C" w:rsidRPr="00103E5C" w:rsidRDefault="00103E5C" w:rsidP="001744CA">
            <w:pPr>
              <w:jc w:val="center"/>
              <w:rPr>
                <w:rFonts w:eastAsia="Calibri"/>
              </w:rPr>
            </w:pPr>
            <w:r w:rsidRPr="00103E5C">
              <w:rPr>
                <w:rFonts w:eastAsia="Calibri"/>
              </w:rPr>
              <w:t xml:space="preserve">Year 2 </w:t>
            </w:r>
          </w:p>
        </w:tc>
      </w:tr>
      <w:tr w:rsidR="00103E5C" w:rsidRPr="00103E5C" w14:paraId="6F95CB09" w14:textId="77777777" w:rsidTr="001744CA">
        <w:tc>
          <w:tcPr>
            <w:tcW w:w="1384" w:type="dxa"/>
            <w:shd w:val="clear" w:color="auto" w:fill="auto"/>
          </w:tcPr>
          <w:p w14:paraId="18C3067E" w14:textId="77777777" w:rsidR="00103E5C" w:rsidRPr="00103E5C" w:rsidRDefault="00103E5C" w:rsidP="001744CA">
            <w:pPr>
              <w:rPr>
                <w:rFonts w:eastAsia="Calibri"/>
              </w:rPr>
            </w:pPr>
            <w:r w:rsidRPr="00103E5C">
              <w:rPr>
                <w:rFonts w:eastAsia="Calibri"/>
              </w:rPr>
              <w:t xml:space="preserve">Date: </w:t>
            </w:r>
          </w:p>
          <w:p w14:paraId="0CDCC2F4" w14:textId="77777777" w:rsidR="00103E5C" w:rsidRPr="00103E5C" w:rsidRDefault="00103E5C" w:rsidP="001744CA">
            <w:pPr>
              <w:rPr>
                <w:rFonts w:eastAsia="Calibri"/>
              </w:rPr>
            </w:pPr>
          </w:p>
        </w:tc>
        <w:tc>
          <w:tcPr>
            <w:tcW w:w="3686" w:type="dxa"/>
            <w:shd w:val="clear" w:color="auto" w:fill="auto"/>
          </w:tcPr>
          <w:p w14:paraId="0C2FC071" w14:textId="77777777" w:rsidR="00103E5C" w:rsidRPr="00103E5C" w:rsidRDefault="00103E5C" w:rsidP="001744CA">
            <w:pPr>
              <w:rPr>
                <w:rFonts w:eastAsia="Calibri"/>
              </w:rPr>
            </w:pPr>
            <w:r w:rsidRPr="00103E5C">
              <w:rPr>
                <w:rFonts w:eastAsia="Calibri"/>
              </w:rPr>
              <w:t xml:space="preserve">My Name  </w:t>
            </w:r>
          </w:p>
        </w:tc>
        <w:tc>
          <w:tcPr>
            <w:tcW w:w="5528" w:type="dxa"/>
            <w:shd w:val="clear" w:color="auto" w:fill="auto"/>
          </w:tcPr>
          <w:p w14:paraId="1EF67290" w14:textId="77777777" w:rsidR="00103E5C" w:rsidRPr="00103E5C" w:rsidRDefault="00103E5C" w:rsidP="001744CA">
            <w:pPr>
              <w:rPr>
                <w:rFonts w:eastAsia="Calibri"/>
              </w:rPr>
            </w:pPr>
            <w:r w:rsidRPr="00103E5C">
              <w:rPr>
                <w:rFonts w:eastAsia="Calibri"/>
              </w:rPr>
              <w:t xml:space="preserve">Partner’s name </w:t>
            </w:r>
          </w:p>
        </w:tc>
      </w:tr>
    </w:tbl>
    <w:p w14:paraId="609B1878" w14:textId="77777777" w:rsidR="00103E5C" w:rsidRPr="00103E5C" w:rsidRDefault="00103E5C" w:rsidP="00103E5C"/>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4253"/>
        <w:gridCol w:w="5103"/>
      </w:tblGrid>
      <w:tr w:rsidR="00103E5C" w:rsidRPr="00103E5C" w14:paraId="14C95065" w14:textId="77777777" w:rsidTr="001744CA">
        <w:tc>
          <w:tcPr>
            <w:tcW w:w="10740" w:type="dxa"/>
            <w:gridSpan w:val="3"/>
            <w:shd w:val="clear" w:color="auto" w:fill="auto"/>
          </w:tcPr>
          <w:p w14:paraId="3906ABB4" w14:textId="12FE88FA" w:rsidR="00103E5C" w:rsidRPr="00103E5C" w:rsidRDefault="00103E5C" w:rsidP="001744CA">
            <w:pPr>
              <w:jc w:val="center"/>
              <w:rPr>
                <w:rFonts w:eastAsia="Calibri"/>
              </w:rPr>
            </w:pPr>
            <w:r w:rsidRPr="00103E5C">
              <w:rPr>
                <w:rFonts w:eastAsia="Calibri"/>
                <w:noProof/>
              </w:rPr>
              <w:drawing>
                <wp:anchor distT="0" distB="0" distL="114300" distR="114300" simplePos="0" relativeHeight="251663360" behindDoc="0" locked="0" layoutInCell="1" allowOverlap="1" wp14:anchorId="06905061" wp14:editId="208E6D29">
                  <wp:simplePos x="0" y="0"/>
                  <wp:positionH relativeFrom="column">
                    <wp:posOffset>142875</wp:posOffset>
                  </wp:positionH>
                  <wp:positionV relativeFrom="paragraph">
                    <wp:posOffset>20320</wp:posOffset>
                  </wp:positionV>
                  <wp:extent cx="447040" cy="416560"/>
                  <wp:effectExtent l="0" t="0" r="0" b="2540"/>
                  <wp:wrapNone/>
                  <wp:docPr id="4" name="Picture 4" descr="C:\Users\lizg\AppData\Local\Microsoft\Windows\Temporary Internet Files\Content.IE5\RDQIQOLJ\1194986818603360813target_with_arrow_virgin_01.svg.hi[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lizg\AppData\Local\Microsoft\Windows\Temporary Internet Files\Content.IE5\RDQIQOLJ\1194986818603360813target_with_arrow_virgin_01.svg.hi[1].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47040" cy="4165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03E5C">
              <w:rPr>
                <w:rFonts w:eastAsia="Calibri"/>
                <w:noProof/>
              </w:rPr>
              <w:drawing>
                <wp:anchor distT="0" distB="0" distL="114300" distR="114300" simplePos="0" relativeHeight="251662336" behindDoc="0" locked="0" layoutInCell="1" allowOverlap="1" wp14:anchorId="69684DFC" wp14:editId="3C5F2BC6">
                  <wp:simplePos x="0" y="0"/>
                  <wp:positionH relativeFrom="column">
                    <wp:posOffset>4991100</wp:posOffset>
                  </wp:positionH>
                  <wp:positionV relativeFrom="paragraph">
                    <wp:posOffset>26670</wp:posOffset>
                  </wp:positionV>
                  <wp:extent cx="419100" cy="490855"/>
                  <wp:effectExtent l="0" t="0" r="0" b="4445"/>
                  <wp:wrapNone/>
                  <wp:docPr id="3" name="Picture 3" descr="C:\Users\lizg\AppData\Local\Microsoft\Windows\Temporary Internet Files\Content.IE5\V20BINNK\magnifying_glas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lizg\AppData\Local\Microsoft\Windows\Temporary Internet Files\Content.IE5\V20BINNK\magnifying_glass[1].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19100" cy="4908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03E5C">
              <w:rPr>
                <w:rFonts w:eastAsia="Calibri"/>
              </w:rPr>
              <w:t xml:space="preserve">I assessed and discussed my partner’s work </w:t>
            </w:r>
          </w:p>
          <w:p w14:paraId="4FF5F8BF" w14:textId="77777777" w:rsidR="00103E5C" w:rsidRPr="00103E5C" w:rsidRDefault="00103E5C" w:rsidP="001744CA">
            <w:pPr>
              <w:jc w:val="center"/>
              <w:rPr>
                <w:rFonts w:eastAsia="Calibri"/>
              </w:rPr>
            </w:pPr>
            <w:r w:rsidRPr="001255E2">
              <w:rPr>
                <w:rFonts w:eastAsia="Calibri"/>
                <w:highlight w:val="yellow"/>
              </w:rPr>
              <w:t>Year 3/4/5/6</w:t>
            </w:r>
          </w:p>
          <w:p w14:paraId="2A54A7DB" w14:textId="77777777" w:rsidR="00103E5C" w:rsidRPr="00103E5C" w:rsidRDefault="00103E5C" w:rsidP="001744CA">
            <w:pPr>
              <w:jc w:val="center"/>
              <w:rPr>
                <w:rFonts w:eastAsia="Calibri"/>
              </w:rPr>
            </w:pPr>
          </w:p>
          <w:p w14:paraId="0CB848B0" w14:textId="77777777" w:rsidR="00103E5C" w:rsidRPr="00103E5C" w:rsidRDefault="00103E5C" w:rsidP="001744CA">
            <w:pPr>
              <w:rPr>
                <w:rFonts w:eastAsia="Calibri"/>
              </w:rPr>
            </w:pPr>
          </w:p>
        </w:tc>
      </w:tr>
      <w:tr w:rsidR="00103E5C" w:rsidRPr="00103E5C" w14:paraId="4C5007C0" w14:textId="77777777" w:rsidTr="001744CA">
        <w:tc>
          <w:tcPr>
            <w:tcW w:w="1384" w:type="dxa"/>
            <w:shd w:val="clear" w:color="auto" w:fill="auto"/>
          </w:tcPr>
          <w:p w14:paraId="0A1DFEF9" w14:textId="77777777" w:rsidR="00103E5C" w:rsidRPr="00103E5C" w:rsidRDefault="00103E5C" w:rsidP="001744CA">
            <w:pPr>
              <w:rPr>
                <w:rFonts w:eastAsia="Calibri"/>
              </w:rPr>
            </w:pPr>
          </w:p>
        </w:tc>
        <w:tc>
          <w:tcPr>
            <w:tcW w:w="4253" w:type="dxa"/>
            <w:shd w:val="clear" w:color="auto" w:fill="auto"/>
          </w:tcPr>
          <w:p w14:paraId="3BCB467D" w14:textId="32BECEA9" w:rsidR="00103E5C" w:rsidRPr="00103E5C" w:rsidRDefault="00103E5C" w:rsidP="001744CA">
            <w:pPr>
              <w:rPr>
                <w:rFonts w:eastAsia="Calibri"/>
              </w:rPr>
            </w:pPr>
            <w:r w:rsidRPr="00103E5C">
              <w:rPr>
                <w:rFonts w:eastAsia="Calibri"/>
              </w:rPr>
              <w:t xml:space="preserve">Stars </w:t>
            </w:r>
            <w:r w:rsidRPr="00103E5C">
              <w:rPr>
                <w:rFonts w:eastAsia="Calibri"/>
                <w:noProof/>
              </w:rPr>
              <w:drawing>
                <wp:anchor distT="0" distB="0" distL="114300" distR="114300" simplePos="0" relativeHeight="251665408" behindDoc="0" locked="0" layoutInCell="1" allowOverlap="1" wp14:anchorId="6184B7F4" wp14:editId="09162CBC">
                  <wp:simplePos x="0" y="0"/>
                  <wp:positionH relativeFrom="column">
                    <wp:posOffset>407035</wp:posOffset>
                  </wp:positionH>
                  <wp:positionV relativeFrom="paragraph">
                    <wp:posOffset>-3175</wp:posOffset>
                  </wp:positionV>
                  <wp:extent cx="430530" cy="408940"/>
                  <wp:effectExtent l="0" t="0" r="7620" b="0"/>
                  <wp:wrapNone/>
                  <wp:docPr id="2" name="Picture 2" descr="C:\Users\lizg\AppData\Local\Microsoft\Windows\Temporary Internet Files\Content.IE5\7JLICSUO\808px-Sun_Star.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lizg\AppData\Local\Microsoft\Windows\Temporary Internet Files\Content.IE5\7JLICSUO\808px-Sun_Star.svg[1].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30530" cy="4089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5BED73" w14:textId="77777777" w:rsidR="00103E5C" w:rsidRPr="00103E5C" w:rsidRDefault="00103E5C" w:rsidP="001744CA">
            <w:pPr>
              <w:rPr>
                <w:rFonts w:eastAsia="Calibri"/>
              </w:rPr>
            </w:pPr>
          </w:p>
          <w:p w14:paraId="61B1058E" w14:textId="77777777" w:rsidR="00103E5C" w:rsidRPr="00103E5C" w:rsidRDefault="00103E5C" w:rsidP="001744CA">
            <w:pPr>
              <w:rPr>
                <w:rFonts w:eastAsia="Calibri"/>
              </w:rPr>
            </w:pPr>
          </w:p>
          <w:p w14:paraId="5F2EFBF1" w14:textId="77777777" w:rsidR="00103E5C" w:rsidRPr="00103E5C" w:rsidRDefault="00103E5C" w:rsidP="001744CA">
            <w:pPr>
              <w:rPr>
                <w:rFonts w:eastAsia="Calibri"/>
              </w:rPr>
            </w:pPr>
          </w:p>
          <w:p w14:paraId="28842F3C" w14:textId="77777777" w:rsidR="00103E5C" w:rsidRPr="00103E5C" w:rsidRDefault="00103E5C" w:rsidP="001744CA">
            <w:pPr>
              <w:rPr>
                <w:rFonts w:eastAsia="Calibri"/>
              </w:rPr>
            </w:pPr>
          </w:p>
          <w:p w14:paraId="7214CCBD" w14:textId="77777777" w:rsidR="00103E5C" w:rsidRPr="00103E5C" w:rsidRDefault="00103E5C" w:rsidP="001744CA">
            <w:pPr>
              <w:rPr>
                <w:rFonts w:eastAsia="Calibri"/>
              </w:rPr>
            </w:pPr>
          </w:p>
          <w:p w14:paraId="22FF547D" w14:textId="77777777" w:rsidR="00103E5C" w:rsidRPr="00103E5C" w:rsidRDefault="00103E5C" w:rsidP="001744CA">
            <w:pPr>
              <w:rPr>
                <w:rFonts w:eastAsia="Calibri"/>
              </w:rPr>
            </w:pPr>
          </w:p>
        </w:tc>
        <w:tc>
          <w:tcPr>
            <w:tcW w:w="5103" w:type="dxa"/>
            <w:shd w:val="clear" w:color="auto" w:fill="auto"/>
          </w:tcPr>
          <w:p w14:paraId="3859138E" w14:textId="7D25363F" w:rsidR="00103E5C" w:rsidRPr="00103E5C" w:rsidRDefault="00103E5C" w:rsidP="001744CA">
            <w:pPr>
              <w:rPr>
                <w:rFonts w:eastAsia="Calibri"/>
              </w:rPr>
            </w:pPr>
            <w:r w:rsidRPr="00103E5C">
              <w:rPr>
                <w:rFonts w:eastAsia="Calibri"/>
                <w:noProof/>
              </w:rPr>
              <w:drawing>
                <wp:anchor distT="0" distB="0" distL="114300" distR="114300" simplePos="0" relativeHeight="251666432" behindDoc="0" locked="0" layoutInCell="1" allowOverlap="1" wp14:anchorId="3B91EBB3" wp14:editId="2C60157D">
                  <wp:simplePos x="0" y="0"/>
                  <wp:positionH relativeFrom="column">
                    <wp:posOffset>714375</wp:posOffset>
                  </wp:positionH>
                  <wp:positionV relativeFrom="paragraph">
                    <wp:posOffset>22225</wp:posOffset>
                  </wp:positionV>
                  <wp:extent cx="295910" cy="306070"/>
                  <wp:effectExtent l="0" t="0" r="8890" b="0"/>
                  <wp:wrapNone/>
                  <wp:docPr id="1" name="Picture 1" descr="C:\Users\lizg\AppData\Local\Microsoft\Windows\Temporary Internet Files\Content.IE5\CY2VYY11\thumb-magic-wand-pictofigo-hi-00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lizg\AppData\Local\Microsoft\Windows\Temporary Internet Files\Content.IE5\CY2VYY11\thumb-magic-wand-pictofigo-hi-009[1].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95910" cy="3060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03E5C">
              <w:rPr>
                <w:rFonts w:eastAsia="Calibri"/>
              </w:rPr>
              <w:t xml:space="preserve">Wishes </w:t>
            </w:r>
          </w:p>
        </w:tc>
      </w:tr>
      <w:tr w:rsidR="00103E5C" w:rsidRPr="00103E5C" w14:paraId="252173C2" w14:textId="77777777" w:rsidTr="001744CA">
        <w:tc>
          <w:tcPr>
            <w:tcW w:w="1384" w:type="dxa"/>
            <w:shd w:val="clear" w:color="auto" w:fill="auto"/>
          </w:tcPr>
          <w:p w14:paraId="3546306F" w14:textId="77777777" w:rsidR="00103E5C" w:rsidRPr="00103E5C" w:rsidRDefault="00103E5C" w:rsidP="001744CA">
            <w:pPr>
              <w:rPr>
                <w:rFonts w:eastAsia="Calibri"/>
              </w:rPr>
            </w:pPr>
            <w:r w:rsidRPr="00103E5C">
              <w:rPr>
                <w:rFonts w:eastAsia="Calibri"/>
              </w:rPr>
              <w:t xml:space="preserve">Date: </w:t>
            </w:r>
          </w:p>
          <w:p w14:paraId="60BCEA70" w14:textId="77777777" w:rsidR="00103E5C" w:rsidRPr="00103E5C" w:rsidRDefault="00103E5C" w:rsidP="001744CA">
            <w:pPr>
              <w:rPr>
                <w:rFonts w:eastAsia="Calibri"/>
              </w:rPr>
            </w:pPr>
          </w:p>
        </w:tc>
        <w:tc>
          <w:tcPr>
            <w:tcW w:w="4253" w:type="dxa"/>
            <w:shd w:val="clear" w:color="auto" w:fill="auto"/>
          </w:tcPr>
          <w:p w14:paraId="4A7ABBE7" w14:textId="77777777" w:rsidR="00103E5C" w:rsidRPr="00103E5C" w:rsidRDefault="00103E5C" w:rsidP="001744CA">
            <w:pPr>
              <w:rPr>
                <w:rFonts w:eastAsia="Calibri"/>
              </w:rPr>
            </w:pPr>
            <w:r w:rsidRPr="00103E5C">
              <w:rPr>
                <w:rFonts w:eastAsia="Calibri"/>
              </w:rPr>
              <w:t xml:space="preserve">My Name  </w:t>
            </w:r>
          </w:p>
        </w:tc>
        <w:tc>
          <w:tcPr>
            <w:tcW w:w="5103" w:type="dxa"/>
            <w:shd w:val="clear" w:color="auto" w:fill="auto"/>
          </w:tcPr>
          <w:p w14:paraId="6187785D" w14:textId="77777777" w:rsidR="00103E5C" w:rsidRPr="00103E5C" w:rsidRDefault="00103E5C" w:rsidP="001744CA">
            <w:pPr>
              <w:rPr>
                <w:rFonts w:eastAsia="Calibri"/>
              </w:rPr>
            </w:pPr>
            <w:r w:rsidRPr="00103E5C">
              <w:rPr>
                <w:rFonts w:eastAsia="Calibri"/>
              </w:rPr>
              <w:t xml:space="preserve">Partner’s name </w:t>
            </w:r>
          </w:p>
        </w:tc>
      </w:tr>
    </w:tbl>
    <w:p w14:paraId="0F62A981" w14:textId="77777777" w:rsidR="00103E5C" w:rsidRPr="00103E5C" w:rsidRDefault="00103E5C" w:rsidP="00103E5C">
      <w:pPr>
        <w:rPr>
          <w:b/>
        </w:rPr>
      </w:pPr>
    </w:p>
    <w:p w14:paraId="3F34FB72" w14:textId="77777777" w:rsidR="00103E5C" w:rsidRPr="00D16E33" w:rsidRDefault="00103E5C" w:rsidP="00103E5C">
      <w:pPr>
        <w:spacing w:after="111"/>
        <w:ind w:right="0"/>
        <w:rPr>
          <w:b/>
          <w:bCs/>
        </w:rPr>
      </w:pPr>
    </w:p>
    <w:p w14:paraId="35215A56" w14:textId="77777777" w:rsidR="005C2A7B" w:rsidRPr="00D16E33" w:rsidRDefault="00C507EE">
      <w:pPr>
        <w:pStyle w:val="Heading1"/>
        <w:ind w:left="-5"/>
        <w:rPr>
          <w:u w:val="none"/>
        </w:rPr>
      </w:pPr>
      <w:r w:rsidRPr="00D16E33">
        <w:rPr>
          <w:u w:val="none"/>
        </w:rPr>
        <w:t xml:space="preserve">SHARING ASSESSMENT INFORMATION </w:t>
      </w:r>
    </w:p>
    <w:p w14:paraId="5B936D6E" w14:textId="77777777" w:rsidR="005C2A7B" w:rsidRDefault="00C507EE">
      <w:pPr>
        <w:pStyle w:val="Heading2"/>
        <w:ind w:left="-5"/>
      </w:pPr>
      <w:r>
        <w:t xml:space="preserve">Reporting to Parents </w:t>
      </w:r>
    </w:p>
    <w:p w14:paraId="41DA0D25" w14:textId="77777777" w:rsidR="005C2A7B" w:rsidRDefault="00C507EE">
      <w:pPr>
        <w:spacing w:after="111"/>
        <w:ind w:left="2" w:right="0"/>
      </w:pPr>
      <w:r>
        <w:t xml:space="preserve">Annual reports to parents will identify gains in skills, knowledge and understanding, together with an outline for the next steps in learning. </w:t>
      </w:r>
    </w:p>
    <w:p w14:paraId="65372BC4" w14:textId="57225570" w:rsidR="005C2A7B" w:rsidRDefault="00C507EE">
      <w:pPr>
        <w:pStyle w:val="Heading2"/>
        <w:ind w:left="-5"/>
      </w:pPr>
      <w:r>
        <w:t xml:space="preserve">Reporting to </w:t>
      </w:r>
      <w:r w:rsidR="00103E5C">
        <w:t>Local Advisory Board Members</w:t>
      </w:r>
    </w:p>
    <w:p w14:paraId="1096EA8D" w14:textId="6DEA8E55" w:rsidR="005C2A7B" w:rsidRDefault="00C507EE">
      <w:pPr>
        <w:spacing w:after="111"/>
        <w:ind w:left="2" w:right="0"/>
      </w:pPr>
      <w:r>
        <w:t>The Headteacher will report to the</w:t>
      </w:r>
      <w:r w:rsidR="00790B78">
        <w:t xml:space="preserve"> Local Advisory Board</w:t>
      </w:r>
      <w:r>
        <w:t xml:space="preserve"> on standards and school improvement – including analysis of attainment </w:t>
      </w:r>
      <w:r>
        <w:lastRenderedPageBreak/>
        <w:t xml:space="preserve">and progress data - on a termly basis. Link governors with responsibilities </w:t>
      </w:r>
      <w:r w:rsidR="00790B78">
        <w:t xml:space="preserve">Curriculum and </w:t>
      </w:r>
      <w:r w:rsidR="00AD5D1D">
        <w:t>Inclusion</w:t>
      </w:r>
      <w:r>
        <w:t xml:space="preserve"> </w:t>
      </w:r>
      <w:r w:rsidR="000C0958">
        <w:t xml:space="preserve">will also meet to explore progress, impact of resources and redeployment of resources as </w:t>
      </w:r>
      <w:r w:rsidR="00AD5D1D">
        <w:t>appropriate</w:t>
      </w:r>
      <w:r w:rsidR="000C0958">
        <w:t>.</w:t>
      </w:r>
    </w:p>
    <w:p w14:paraId="08B0EFBA" w14:textId="77777777" w:rsidR="005C2A7B" w:rsidRPr="002C4832" w:rsidRDefault="00C507EE">
      <w:pPr>
        <w:pStyle w:val="Heading1"/>
        <w:ind w:left="-5"/>
        <w:rPr>
          <w:u w:val="none"/>
        </w:rPr>
      </w:pPr>
      <w:r w:rsidRPr="002C4832">
        <w:rPr>
          <w:u w:val="none"/>
        </w:rPr>
        <w:t xml:space="preserve">APPLICATION  </w:t>
      </w:r>
    </w:p>
    <w:p w14:paraId="06E97782" w14:textId="52C60D80" w:rsidR="005C2A7B" w:rsidRDefault="00C507EE">
      <w:pPr>
        <w:spacing w:after="0"/>
        <w:ind w:left="2" w:right="0"/>
      </w:pPr>
      <w:r>
        <w:t xml:space="preserve">This section details the various assessment methods and practices used at </w:t>
      </w:r>
      <w:r w:rsidR="001331CE">
        <w:t>Knypersley First</w:t>
      </w:r>
      <w:r>
        <w:t xml:space="preserve"> School through which we ensure that children are making the appropriate progress and that the activities they take part in are suitably matched to their ability and their level of development. It is with a combination of formative and summative assessment, that an overall teacher assessment is made.  </w:t>
      </w:r>
    </w:p>
    <w:p w14:paraId="305B7B9D" w14:textId="77777777" w:rsidR="008A5A56" w:rsidRDefault="00C507EE" w:rsidP="008A5A56">
      <w:pPr>
        <w:spacing w:after="93" w:line="259" w:lineRule="auto"/>
        <w:ind w:left="0" w:right="0" w:firstLine="0"/>
        <w:jc w:val="left"/>
        <w:rPr>
          <w:b/>
          <w:sz w:val="12"/>
        </w:rPr>
      </w:pPr>
      <w:r>
        <w:rPr>
          <w:b/>
          <w:sz w:val="12"/>
        </w:rPr>
        <w:t xml:space="preserve"> </w:t>
      </w:r>
    </w:p>
    <w:p w14:paraId="5076E8D2" w14:textId="2AFFBF52" w:rsidR="005C2A7B" w:rsidRPr="008A5A56" w:rsidRDefault="00C507EE" w:rsidP="008A5A56">
      <w:pPr>
        <w:spacing w:after="93" w:line="259" w:lineRule="auto"/>
        <w:ind w:left="0" w:right="0" w:firstLine="0"/>
        <w:jc w:val="left"/>
        <w:rPr>
          <w:b/>
        </w:rPr>
      </w:pPr>
      <w:r w:rsidRPr="008A5A56">
        <w:rPr>
          <w:b/>
        </w:rPr>
        <w:t xml:space="preserve">Formative Assessment  </w:t>
      </w:r>
    </w:p>
    <w:p w14:paraId="73337C4E" w14:textId="6A5461EE" w:rsidR="00B7680D" w:rsidRDefault="00C507EE" w:rsidP="002C4832">
      <w:pPr>
        <w:spacing w:after="95" w:line="259" w:lineRule="auto"/>
        <w:ind w:left="0" w:right="0" w:firstLine="0"/>
        <w:jc w:val="left"/>
      </w:pPr>
      <w:r>
        <w:t>Formative Assessment is an integral, continuous and daily part of the teaching and learning process at</w:t>
      </w:r>
      <w:r w:rsidR="001331CE">
        <w:t xml:space="preserve"> Knypersley. </w:t>
      </w:r>
      <w:r>
        <w:t xml:space="preserve">It informs all future planning and motivates and encourages the children as they take their next steps in learning. </w:t>
      </w:r>
      <w:r w:rsidR="002922E9">
        <w:t>Teachers and subject leaders value the voice of the pupil.</w:t>
      </w:r>
      <w:r>
        <w:t xml:space="preserve"> Much of it is done informally as part of each teacher’s and each child’s</w:t>
      </w:r>
      <w:r>
        <w:rPr>
          <w:i/>
        </w:rPr>
        <w:t xml:space="preserve"> </w:t>
      </w:r>
      <w:r>
        <w:t xml:space="preserve">day-to-day work.   </w:t>
      </w:r>
      <w:r w:rsidR="00B7680D">
        <w:t xml:space="preserve">’ </w:t>
      </w:r>
    </w:p>
    <w:p w14:paraId="15A6A369" w14:textId="45662157" w:rsidR="005C2A7B" w:rsidRDefault="00DC04A6">
      <w:pPr>
        <w:numPr>
          <w:ilvl w:val="0"/>
          <w:numId w:val="7"/>
        </w:numPr>
        <w:ind w:right="0" w:hanging="360"/>
      </w:pPr>
      <w:r>
        <w:t>They will observe pupils carefully, question purposefully and listen and use pupil responses in all lessons and the day to day life of the school to adapt teaching in the moment, lesson to lesson and unit to unit to ensure learning is secure and built upon in a sequential and progressive manner</w:t>
      </w:r>
      <w:r w:rsidR="00C507EE">
        <w:t xml:space="preserve">. </w:t>
      </w:r>
    </w:p>
    <w:p w14:paraId="6F015946" w14:textId="3223FD3D" w:rsidR="00DC04A6" w:rsidRDefault="00DC04A6">
      <w:pPr>
        <w:numPr>
          <w:ilvl w:val="0"/>
          <w:numId w:val="7"/>
        </w:numPr>
        <w:ind w:right="0" w:hanging="360"/>
      </w:pPr>
      <w:r>
        <w:t>Where appropriate, purposefully plan explicit retrieval opportunities will also be used to ensure pupils have secured component knowledge and are ready to move on and make links to previous learning.</w:t>
      </w:r>
    </w:p>
    <w:p w14:paraId="34D7A3A0" w14:textId="479325DF" w:rsidR="005C2A7B" w:rsidRDefault="00C507EE">
      <w:pPr>
        <w:numPr>
          <w:ilvl w:val="0"/>
          <w:numId w:val="7"/>
        </w:numPr>
        <w:ind w:right="0" w:hanging="360"/>
      </w:pPr>
      <w:r>
        <w:t xml:space="preserve">Setting clear </w:t>
      </w:r>
      <w:r w:rsidR="005100F7">
        <w:t xml:space="preserve">intended </w:t>
      </w:r>
      <w:r>
        <w:t xml:space="preserve">learning </w:t>
      </w:r>
      <w:r w:rsidR="005100F7">
        <w:t>out</w:t>
      </w:r>
      <w:r w:rsidR="003851C7">
        <w:t>co</w:t>
      </w:r>
      <w:r w:rsidR="005100F7">
        <w:t>mes</w:t>
      </w:r>
      <w:r>
        <w:t xml:space="preserve"> – children knowing what they are being asked to learn and why. </w:t>
      </w:r>
    </w:p>
    <w:p w14:paraId="4FACF89B" w14:textId="77777777" w:rsidR="005C2A7B" w:rsidRDefault="00C507EE">
      <w:pPr>
        <w:numPr>
          <w:ilvl w:val="0"/>
          <w:numId w:val="7"/>
        </w:numPr>
        <w:ind w:right="0" w:hanging="360"/>
      </w:pPr>
      <w:r>
        <w:lastRenderedPageBreak/>
        <w:t xml:space="preserve">Providing progress checks using success criteria shared with the children. </w:t>
      </w:r>
    </w:p>
    <w:p w14:paraId="39CA3716" w14:textId="0B4112DA" w:rsidR="005C2A7B" w:rsidRDefault="005100F7">
      <w:pPr>
        <w:numPr>
          <w:ilvl w:val="0"/>
          <w:numId w:val="7"/>
        </w:numPr>
        <w:ind w:right="0" w:hanging="360"/>
      </w:pPr>
      <w:r>
        <w:t xml:space="preserve">Live </w:t>
      </w:r>
      <w:r w:rsidR="00C507EE">
        <w:t xml:space="preserve">Feedback with clearly defined next steps (can be written or verbal). </w:t>
      </w:r>
    </w:p>
    <w:p w14:paraId="1DB02C99" w14:textId="2D9EE117" w:rsidR="005C2A7B" w:rsidRDefault="00C507EE">
      <w:pPr>
        <w:numPr>
          <w:ilvl w:val="0"/>
          <w:numId w:val="7"/>
        </w:numPr>
        <w:spacing w:after="0"/>
        <w:ind w:right="0" w:hanging="360"/>
      </w:pPr>
      <w:r>
        <w:t xml:space="preserve">Providing assessment tasks to assess the way children </w:t>
      </w:r>
      <w:r w:rsidR="005100F7">
        <w:t xml:space="preserve">recall with automaticity, </w:t>
      </w:r>
      <w:r w:rsidR="003A72FD">
        <w:t>apply</w:t>
      </w:r>
      <w:r w:rsidR="003851C7">
        <w:t xml:space="preserve"> and synthesise</w:t>
      </w:r>
      <w:r w:rsidR="003A72FD">
        <w:t xml:space="preserve"> their knowledge and skills</w:t>
      </w:r>
      <w:r w:rsidR="003851C7">
        <w:t>.</w:t>
      </w:r>
      <w:r>
        <w:t xml:space="preserve"> </w:t>
      </w:r>
    </w:p>
    <w:p w14:paraId="6E871D1F" w14:textId="77777777" w:rsidR="00572769" w:rsidRDefault="00572769" w:rsidP="00D16E33">
      <w:pPr>
        <w:spacing w:after="0"/>
        <w:ind w:left="360" w:right="0" w:firstLine="0"/>
      </w:pPr>
    </w:p>
    <w:p w14:paraId="6F797EED" w14:textId="30BB9E8C" w:rsidR="00572769" w:rsidRDefault="00572769" w:rsidP="00100D98">
      <w:pPr>
        <w:spacing w:after="0"/>
        <w:ind w:right="0"/>
      </w:pPr>
      <w:r>
        <w:t xml:space="preserve">Practical hands on learning outcomes, behaviours, drama, </w:t>
      </w:r>
      <w:proofErr w:type="gramStart"/>
      <w:r>
        <w:t>performances</w:t>
      </w:r>
      <w:proofErr w:type="gramEnd"/>
      <w:r>
        <w:t>, group work will also be captured on evidence me to support teacher as</w:t>
      </w:r>
      <w:r w:rsidR="001331CE">
        <w:t>sessment judgements. At Knypersley First School</w:t>
      </w:r>
      <w:r>
        <w:t xml:space="preserve"> we value talk, practical exploration and pupil responses as a method of ensuring all pupils can access </w:t>
      </w:r>
      <w:r w:rsidR="001331CE">
        <w:t xml:space="preserve">our </w:t>
      </w:r>
      <w:r>
        <w:t>curriculum and demonstrate the gains they are making simply and effectively.</w:t>
      </w:r>
    </w:p>
    <w:p w14:paraId="0AABA8C0" w14:textId="23072D61" w:rsidR="005C2A7B" w:rsidRDefault="005C2A7B">
      <w:pPr>
        <w:spacing w:after="95" w:line="259" w:lineRule="auto"/>
        <w:ind w:left="0" w:right="0" w:firstLine="0"/>
        <w:jc w:val="left"/>
      </w:pPr>
    </w:p>
    <w:p w14:paraId="767585F1" w14:textId="29B4083C" w:rsidR="005C2A7B" w:rsidRPr="00F7765E" w:rsidRDefault="00C507EE">
      <w:pPr>
        <w:pStyle w:val="Heading2"/>
        <w:spacing w:after="0"/>
        <w:ind w:left="-5"/>
        <w:rPr>
          <w:bCs/>
        </w:rPr>
      </w:pPr>
      <w:r w:rsidRPr="00F7765E">
        <w:rPr>
          <w:bCs/>
        </w:rPr>
        <w:t xml:space="preserve">Summative Assessment – </w:t>
      </w:r>
      <w:r w:rsidR="00CE6BD2" w:rsidRPr="00CE6BD2">
        <w:rPr>
          <w:bCs/>
        </w:rPr>
        <w:t>Years 1-4</w:t>
      </w:r>
    </w:p>
    <w:p w14:paraId="4818E499" w14:textId="5957AEEF" w:rsidR="005C2A7B" w:rsidRDefault="00C507EE">
      <w:pPr>
        <w:spacing w:after="0"/>
        <w:ind w:left="2" w:right="0"/>
      </w:pPr>
      <w:r>
        <w:t xml:space="preserve">Summative assessments are used to assess what a child can do at a particular time, and are used as one part of overall teacher assessment. </w:t>
      </w:r>
    </w:p>
    <w:p w14:paraId="13DEEFF4" w14:textId="6AA8110B" w:rsidR="00DE071B" w:rsidRDefault="00DE071B">
      <w:pPr>
        <w:spacing w:after="0"/>
        <w:ind w:left="2" w:right="0"/>
      </w:pPr>
    </w:p>
    <w:p w14:paraId="7E06AE60" w14:textId="2B0411F9" w:rsidR="005C2A7B" w:rsidRPr="00DE071B" w:rsidRDefault="00DE071B" w:rsidP="00DE071B">
      <w:pPr>
        <w:pStyle w:val="ListParagraph"/>
        <w:numPr>
          <w:ilvl w:val="0"/>
          <w:numId w:val="12"/>
        </w:numPr>
        <w:jc w:val="left"/>
        <w:rPr>
          <w:rFonts w:ascii="Segoe UI" w:hAnsi="Segoe UI" w:cs="Segoe UI"/>
        </w:rPr>
      </w:pPr>
      <w:r w:rsidRPr="00DE071B">
        <w:rPr>
          <w:rFonts w:ascii="Segoe UI" w:hAnsi="Segoe UI" w:cs="Segoe UI"/>
        </w:rPr>
        <w:t xml:space="preserve">Little </w:t>
      </w:r>
      <w:proofErr w:type="spellStart"/>
      <w:r w:rsidRPr="00DE071B">
        <w:rPr>
          <w:rFonts w:ascii="Segoe UI" w:hAnsi="Segoe UI" w:cs="Segoe UI"/>
        </w:rPr>
        <w:t>Wandle</w:t>
      </w:r>
      <w:proofErr w:type="spellEnd"/>
      <w:r w:rsidRPr="00DE071B">
        <w:rPr>
          <w:rFonts w:ascii="Segoe UI" w:hAnsi="Segoe UI" w:cs="Segoe UI"/>
        </w:rPr>
        <w:t xml:space="preserve"> Assessments- half termly- N</w:t>
      </w:r>
      <w:r w:rsidR="004A35DA">
        <w:rPr>
          <w:rFonts w:ascii="Segoe UI" w:hAnsi="Segoe UI" w:cs="Segoe UI"/>
        </w:rPr>
        <w:t>ursery</w:t>
      </w:r>
      <w:r w:rsidRPr="00DE071B">
        <w:rPr>
          <w:rFonts w:ascii="Segoe UI" w:hAnsi="Segoe UI" w:cs="Segoe UI"/>
        </w:rPr>
        <w:t xml:space="preserve">-end of </w:t>
      </w:r>
      <w:proofErr w:type="spellStart"/>
      <w:r w:rsidRPr="00DE071B">
        <w:rPr>
          <w:rFonts w:ascii="Segoe UI" w:hAnsi="Segoe UI" w:cs="Segoe UI"/>
        </w:rPr>
        <w:t>Wandle</w:t>
      </w:r>
      <w:proofErr w:type="spellEnd"/>
      <w:r w:rsidRPr="00DE071B">
        <w:rPr>
          <w:rFonts w:ascii="Segoe UI" w:hAnsi="Segoe UI" w:cs="Segoe UI"/>
        </w:rPr>
        <w:t xml:space="preserve"> Scheme (Year 1)</w:t>
      </w:r>
    </w:p>
    <w:p w14:paraId="615C8F2F" w14:textId="77777777" w:rsidR="005C2A7B" w:rsidRDefault="00C507EE">
      <w:pPr>
        <w:numPr>
          <w:ilvl w:val="0"/>
          <w:numId w:val="8"/>
        </w:numPr>
        <w:ind w:right="0" w:hanging="360"/>
      </w:pPr>
      <w:r>
        <w:t xml:space="preserve">Year 1: Phonics Screening Check (June) – to include Year 2 pupils who did not meet the standard in Year 1. (Year 1 teachers also use some age and stage appropriate standardised assessment materials to assess pupils’ ability to meet end-of-year expectations.) </w:t>
      </w:r>
    </w:p>
    <w:p w14:paraId="03619786" w14:textId="33DD2AED" w:rsidR="005C2A7B" w:rsidRDefault="00C507EE">
      <w:pPr>
        <w:numPr>
          <w:ilvl w:val="0"/>
          <w:numId w:val="8"/>
        </w:numPr>
        <w:ind w:right="0" w:hanging="360"/>
      </w:pPr>
      <w:r>
        <w:t xml:space="preserve">Years </w:t>
      </w:r>
      <w:r w:rsidR="00DE071B">
        <w:t xml:space="preserve">2, </w:t>
      </w:r>
      <w:r w:rsidR="00CE6BD2">
        <w:t xml:space="preserve">3 </w:t>
      </w:r>
      <w:proofErr w:type="gramStart"/>
      <w:r w:rsidR="00CE6BD2">
        <w:t xml:space="preserve">and </w:t>
      </w:r>
      <w:r>
        <w:t xml:space="preserve"> 4</w:t>
      </w:r>
      <w:proofErr w:type="gramEnd"/>
      <w:r>
        <w:t xml:space="preserve"> end of </w:t>
      </w:r>
      <w:r w:rsidR="00DE071B">
        <w:t>unit White Rose</w:t>
      </w:r>
      <w:r>
        <w:t xml:space="preserve"> assessment tests</w:t>
      </w:r>
      <w:r w:rsidR="00DE071B">
        <w:t xml:space="preserve">, </w:t>
      </w:r>
      <w:r w:rsidR="006273DA">
        <w:t>times table tests, t</w:t>
      </w:r>
      <w:r w:rsidR="00DE071B">
        <w:t>ermly SPAG tests, Pearson reading assessments if required</w:t>
      </w:r>
      <w:r w:rsidR="00C510FB">
        <w:t xml:space="preserve"> and where appropriate </w:t>
      </w:r>
      <w:proofErr w:type="spellStart"/>
      <w:r w:rsidR="002922E9">
        <w:t>non core</w:t>
      </w:r>
      <w:proofErr w:type="spellEnd"/>
      <w:r w:rsidR="002922E9">
        <w:t xml:space="preserve"> quizzes</w:t>
      </w:r>
      <w:r w:rsidR="00C510FB">
        <w:t xml:space="preserve"> and unit recall </w:t>
      </w:r>
      <w:r w:rsidR="001C5184">
        <w:t>tests</w:t>
      </w:r>
      <w:r w:rsidR="00C510FB">
        <w:t>.</w:t>
      </w:r>
    </w:p>
    <w:p w14:paraId="51FEB43D" w14:textId="77777777" w:rsidR="005C2A7B" w:rsidRDefault="00C507EE">
      <w:pPr>
        <w:numPr>
          <w:ilvl w:val="0"/>
          <w:numId w:val="8"/>
        </w:numPr>
        <w:ind w:right="0" w:hanging="360"/>
      </w:pPr>
      <w:r>
        <w:lastRenderedPageBreak/>
        <w:t xml:space="preserve">End of KS1 (Year 2) teacher assessments (using standardised assessment tests to help inform judgements) - Reading Comprehension and Maths (June). </w:t>
      </w:r>
    </w:p>
    <w:p w14:paraId="7C470BCA" w14:textId="4340F823" w:rsidR="004A387B" w:rsidRDefault="004A387B">
      <w:pPr>
        <w:numPr>
          <w:ilvl w:val="0"/>
          <w:numId w:val="8"/>
        </w:numPr>
        <w:ind w:right="0" w:hanging="360"/>
      </w:pPr>
      <w:r>
        <w:t>End of Year 4 Multiplication Check.</w:t>
      </w:r>
    </w:p>
    <w:p w14:paraId="6EC57E59" w14:textId="77777777" w:rsidR="005C2A7B" w:rsidRDefault="00C507EE">
      <w:pPr>
        <w:numPr>
          <w:ilvl w:val="0"/>
          <w:numId w:val="8"/>
        </w:numPr>
        <w:ind w:right="0" w:hanging="360"/>
      </w:pPr>
      <w:r>
        <w:t xml:space="preserve">Diagnostic tests for targeted children, which could include pupils with Special Educational Needs or those with English as an additional language.  </w:t>
      </w:r>
    </w:p>
    <w:p w14:paraId="298D199D" w14:textId="11A2F9BF" w:rsidR="005C2A7B" w:rsidRDefault="00C507EE">
      <w:pPr>
        <w:numPr>
          <w:ilvl w:val="0"/>
          <w:numId w:val="8"/>
        </w:numPr>
        <w:spacing w:after="0"/>
        <w:ind w:right="0" w:hanging="360"/>
      </w:pPr>
      <w:r>
        <w:t xml:space="preserve">Termly review of </w:t>
      </w:r>
      <w:r w:rsidR="00DE071B">
        <w:t xml:space="preserve">PLP Targets </w:t>
      </w:r>
      <w:r>
        <w:t xml:space="preserve">for pupils with SEND </w:t>
      </w:r>
    </w:p>
    <w:p w14:paraId="251C6A7D" w14:textId="77777777" w:rsidR="005C2A7B" w:rsidRDefault="00C507EE">
      <w:pPr>
        <w:spacing w:after="95" w:line="259" w:lineRule="auto"/>
        <w:ind w:left="720" w:right="0" w:firstLine="0"/>
        <w:jc w:val="left"/>
      </w:pPr>
      <w:r>
        <w:rPr>
          <w:sz w:val="12"/>
        </w:rPr>
        <w:t xml:space="preserve"> </w:t>
      </w:r>
    </w:p>
    <w:p w14:paraId="4E2DF7B4" w14:textId="77777777" w:rsidR="005C2A7B" w:rsidRDefault="00C507EE">
      <w:pPr>
        <w:spacing w:after="108"/>
        <w:ind w:left="2" w:right="0"/>
      </w:pPr>
      <w:r>
        <w:t xml:space="preserve">Pupils’ writing is assessed against Assessment Frameworks, which outline the curriculum expectations for each year group. </w:t>
      </w:r>
    </w:p>
    <w:p w14:paraId="54849A5E" w14:textId="77777777" w:rsidR="005C2A7B" w:rsidRDefault="00C507EE">
      <w:pPr>
        <w:spacing w:after="104"/>
        <w:ind w:left="2" w:right="0"/>
      </w:pPr>
      <w:r>
        <w:t xml:space="preserve">Assessment processes for EYFS are detailed within a separate section of this policy. </w:t>
      </w:r>
    </w:p>
    <w:p w14:paraId="7E22EA27" w14:textId="77777777" w:rsidR="005C2A7B" w:rsidRDefault="00C507EE">
      <w:pPr>
        <w:pStyle w:val="Heading2"/>
        <w:ind w:left="-5"/>
      </w:pPr>
      <w:r>
        <w:t xml:space="preserve">Progress </w:t>
      </w:r>
    </w:p>
    <w:p w14:paraId="1C7DCA7D" w14:textId="7C2617E3" w:rsidR="005C2A7B" w:rsidRPr="00100D98" w:rsidRDefault="00C507EE">
      <w:pPr>
        <w:pStyle w:val="Heading3"/>
        <w:ind w:left="-5"/>
        <w:rPr>
          <w:b/>
          <w:bCs/>
          <w:u w:val="none"/>
        </w:rPr>
      </w:pPr>
      <w:r w:rsidRPr="00100D98">
        <w:rPr>
          <w:b/>
          <w:bCs/>
          <w:u w:val="none"/>
        </w:rPr>
        <w:t xml:space="preserve">Progress at the end of each curriculum year: Years </w:t>
      </w:r>
      <w:r w:rsidR="00CE6BD2" w:rsidRPr="00CE6BD2">
        <w:rPr>
          <w:b/>
          <w:bCs/>
          <w:u w:val="none"/>
        </w:rPr>
        <w:t>1-4</w:t>
      </w:r>
    </w:p>
    <w:p w14:paraId="14715384" w14:textId="28604EED" w:rsidR="005C2A7B" w:rsidRDefault="00C507EE" w:rsidP="00100D98">
      <w:pPr>
        <w:spacing w:after="95" w:line="259" w:lineRule="auto"/>
        <w:ind w:left="0" w:right="0" w:firstLine="0"/>
        <w:jc w:val="left"/>
      </w:pPr>
      <w:r>
        <w:t xml:space="preserve">Pupil attainment is measured against Age Related Expectations and progress measured against their individual starting points.  </w:t>
      </w:r>
      <w:r w:rsidR="00DE071B">
        <w:t>A</w:t>
      </w:r>
      <w:r w:rsidR="004E173C">
        <w:t xml:space="preserve">t </w:t>
      </w:r>
      <w:r w:rsidR="001331CE">
        <w:t xml:space="preserve">Knypersley </w:t>
      </w:r>
      <w:proofErr w:type="gramStart"/>
      <w:r w:rsidR="001331CE">
        <w:t xml:space="preserve">First </w:t>
      </w:r>
      <w:r w:rsidR="00DE071B">
        <w:t xml:space="preserve"> School</w:t>
      </w:r>
      <w:proofErr w:type="gramEnd"/>
      <w:r w:rsidR="00DE071B">
        <w:t xml:space="preserve"> we break </w:t>
      </w:r>
      <w:r>
        <w:t xml:space="preserve">attainment </w:t>
      </w:r>
      <w:r w:rsidR="00DE071B">
        <w:t>milestones down into the 4 following measures:</w:t>
      </w:r>
    </w:p>
    <w:p w14:paraId="5A9DB65C" w14:textId="4D8FF9CD" w:rsidR="005C2A7B" w:rsidRDefault="00DE071B" w:rsidP="00DE071B">
      <w:pPr>
        <w:spacing w:after="0"/>
        <w:ind w:left="2" w:right="0"/>
      </w:pPr>
      <w:r>
        <w:t>Entering, Developing, Secure</w:t>
      </w:r>
      <w:r w:rsidR="004E173C">
        <w:t xml:space="preserve"> and</w:t>
      </w:r>
      <w:r w:rsidR="00AD5D1D">
        <w:t xml:space="preserve"> </w:t>
      </w:r>
      <w:r>
        <w:t>Greater Depth within the year group national curriculum outcomes a child is part of.</w:t>
      </w:r>
    </w:p>
    <w:p w14:paraId="20020842" w14:textId="5297022C" w:rsidR="00DE071B" w:rsidRDefault="00DE071B" w:rsidP="00DE071B">
      <w:pPr>
        <w:spacing w:after="0"/>
        <w:ind w:left="2" w:right="0"/>
      </w:pPr>
      <w:r>
        <w:t>Expected progress for our pupils is one po</w:t>
      </w:r>
      <w:r w:rsidR="00C507EE">
        <w:t xml:space="preserve">int progress per term. For example moving from Entering in the </w:t>
      </w:r>
      <w:proofErr w:type="gramStart"/>
      <w:r w:rsidR="00C507EE">
        <w:t>Aut</w:t>
      </w:r>
      <w:r w:rsidR="00AD5D1D">
        <w:t>umn</w:t>
      </w:r>
      <w:proofErr w:type="gramEnd"/>
      <w:r w:rsidR="00C507EE">
        <w:t xml:space="preserve"> term to developing by the spring term.</w:t>
      </w:r>
    </w:p>
    <w:p w14:paraId="60A013D6" w14:textId="7EDB1F14" w:rsidR="005C2A7B" w:rsidRDefault="00C507EE" w:rsidP="00C507EE">
      <w:pPr>
        <w:spacing w:after="111"/>
        <w:ind w:left="2" w:right="0"/>
      </w:pPr>
      <w:r>
        <w:t xml:space="preserve">The National Curriculum learning objectives are used to assess key outcomes at the end of each curriculum year and assessment measures are based on these following descriptions: working at ‘greater depth’ within the expected standard (GDS); working at the </w:t>
      </w:r>
      <w:r w:rsidR="009D252B">
        <w:lastRenderedPageBreak/>
        <w:t>age related expectations</w:t>
      </w:r>
      <w:r>
        <w:t xml:space="preserve"> (</w:t>
      </w:r>
      <w:r w:rsidR="009D252B">
        <w:t>ARE</w:t>
      </w:r>
      <w:r>
        <w:t xml:space="preserve">); working below </w:t>
      </w:r>
      <w:r w:rsidR="00572769">
        <w:t>age related expectation.</w:t>
      </w:r>
      <w:r>
        <w:t xml:space="preserve"> (</w:t>
      </w:r>
      <w:r w:rsidR="00572769">
        <w:t>BARE</w:t>
      </w:r>
      <w:r>
        <w:t xml:space="preserve">) </w:t>
      </w:r>
    </w:p>
    <w:p w14:paraId="5FB922E4" w14:textId="26F8D0A9" w:rsidR="00D16E33" w:rsidRDefault="00C507EE" w:rsidP="00D16E33">
      <w:pPr>
        <w:pStyle w:val="Heading3"/>
        <w:ind w:left="-5"/>
        <w:rPr>
          <w:b/>
          <w:bCs/>
          <w:u w:val="none"/>
        </w:rPr>
      </w:pPr>
      <w:r w:rsidRPr="00D16E33">
        <w:rPr>
          <w:b/>
          <w:bCs/>
          <w:u w:val="none"/>
        </w:rPr>
        <w:t xml:space="preserve">Progress between terms: Years </w:t>
      </w:r>
      <w:r w:rsidR="00CE6BD2" w:rsidRPr="00CE6BD2">
        <w:rPr>
          <w:b/>
          <w:bCs/>
          <w:u w:val="none"/>
        </w:rPr>
        <w:t>1 – 4</w:t>
      </w:r>
      <w:r w:rsidRPr="00D16E33">
        <w:rPr>
          <w:b/>
          <w:bCs/>
          <w:u w:val="none"/>
        </w:rPr>
        <w:t xml:space="preserve">  </w:t>
      </w:r>
    </w:p>
    <w:p w14:paraId="634359E9" w14:textId="608B6BF3" w:rsidR="005C2A7B" w:rsidRPr="00D16E33" w:rsidRDefault="00C507EE" w:rsidP="00D16E33">
      <w:pPr>
        <w:pStyle w:val="Heading3"/>
        <w:ind w:left="-5"/>
        <w:rPr>
          <w:b/>
          <w:bCs/>
          <w:u w:val="none"/>
        </w:rPr>
      </w:pPr>
      <w:r w:rsidRPr="00D16E33">
        <w:rPr>
          <w:u w:val="none"/>
        </w:rPr>
        <w:t>Three times per academic year, teacher assessments</w:t>
      </w:r>
      <w:r w:rsidRPr="00D16E33">
        <w:rPr>
          <w:b/>
          <w:u w:val="none"/>
        </w:rPr>
        <w:t xml:space="preserve"> </w:t>
      </w:r>
      <w:r w:rsidRPr="00D16E33">
        <w:rPr>
          <w:u w:val="none"/>
        </w:rPr>
        <w:t xml:space="preserve">are made, using the combination of formative and summative assessment, to decide how well a child has met the learning objectives for English and Maths during a given period of time.   </w:t>
      </w:r>
    </w:p>
    <w:p w14:paraId="25976023" w14:textId="77777777" w:rsidR="00AD5D1D" w:rsidRDefault="00AD5D1D" w:rsidP="00C507EE">
      <w:pPr>
        <w:spacing w:after="0"/>
        <w:ind w:left="2" w:right="0"/>
      </w:pPr>
    </w:p>
    <w:p w14:paraId="29DD2194" w14:textId="77777777" w:rsidR="005C2A7B" w:rsidRPr="002C4832" w:rsidRDefault="00C507EE">
      <w:pPr>
        <w:pStyle w:val="Heading1"/>
        <w:spacing w:after="0"/>
        <w:ind w:left="-5"/>
        <w:rPr>
          <w:u w:val="none"/>
        </w:rPr>
      </w:pPr>
      <w:r w:rsidRPr="002C4832">
        <w:rPr>
          <w:u w:val="none"/>
        </w:rPr>
        <w:t xml:space="preserve">Data Collection </w:t>
      </w:r>
    </w:p>
    <w:p w14:paraId="6576C76C" w14:textId="75F27674" w:rsidR="005C2A7B" w:rsidRDefault="00C507EE" w:rsidP="00F7765E">
      <w:pPr>
        <w:spacing w:after="95" w:line="259" w:lineRule="auto"/>
        <w:ind w:left="0" w:right="0" w:firstLine="0"/>
        <w:jc w:val="left"/>
      </w:pPr>
      <w:r>
        <w:t xml:space="preserve">The school uses </w:t>
      </w:r>
      <w:r w:rsidR="00F40D93">
        <w:t>Arbor</w:t>
      </w:r>
      <w:r>
        <w:t xml:space="preserve"> as its data management system. Input of data takes place </w:t>
      </w:r>
      <w:r w:rsidR="00F40D93">
        <w:t>3</w:t>
      </w:r>
      <w:r>
        <w:t xml:space="preserve"> times per year </w:t>
      </w:r>
      <w:r w:rsidR="00F40D93">
        <w:t xml:space="preserve">November, March and June. </w:t>
      </w:r>
      <w:r>
        <w:t xml:space="preserve">The data is anonymised and reported to </w:t>
      </w:r>
      <w:r w:rsidR="00F40D93">
        <w:t>Local Advisory Boards</w:t>
      </w:r>
      <w:r>
        <w:t xml:space="preserve"> </w:t>
      </w:r>
    </w:p>
    <w:p w14:paraId="1C71DCC9" w14:textId="72CE29E4" w:rsidR="005C2A7B" w:rsidRDefault="00C507EE" w:rsidP="00D16E33">
      <w:pPr>
        <w:spacing w:after="95" w:line="259" w:lineRule="auto"/>
        <w:ind w:left="0" w:right="0" w:firstLine="0"/>
        <w:jc w:val="left"/>
      </w:pPr>
      <w:bookmarkStart w:id="1" w:name="_GoBack"/>
      <w:bookmarkEnd w:id="1"/>
      <w:r w:rsidRPr="00CE6BD2">
        <w:t>Teacher assessment forms the basis of feedback at the formal pa</w:t>
      </w:r>
      <w:r w:rsidR="00CE6BD2" w:rsidRPr="00CE6BD2">
        <w:t>rent consultations each</w:t>
      </w:r>
      <w:r w:rsidRPr="00CE6BD2">
        <w:t xml:space="preserve"> term and is reported to parents as part of the end of year formal written reports (July).</w:t>
      </w:r>
      <w:r>
        <w:t xml:space="preserve"> </w:t>
      </w:r>
      <w:r w:rsidR="00CE6BD2">
        <w:t xml:space="preserve">(Statutory assessments) Ongoing assessments are shared at the termly parent meetings. </w:t>
      </w:r>
      <w:r>
        <w:t xml:space="preserve"> </w:t>
      </w:r>
    </w:p>
    <w:p w14:paraId="614C5609" w14:textId="77777777" w:rsidR="005C2A7B" w:rsidRDefault="00C507EE">
      <w:pPr>
        <w:spacing w:after="111"/>
        <w:ind w:left="2" w:right="0"/>
      </w:pPr>
      <w:r>
        <w:t xml:space="preserve">Internally, data analysis is fed back into the planning and teaching cycle and dialogue continues between all members of the teaching staff (including senior and middle leaders) and children to ensure that our assessment aims continue.    </w:t>
      </w:r>
    </w:p>
    <w:p w14:paraId="488D7C46" w14:textId="5B476F48" w:rsidR="005C2A7B" w:rsidRDefault="00C507EE">
      <w:pPr>
        <w:spacing w:after="111"/>
        <w:ind w:left="2" w:right="0"/>
      </w:pPr>
      <w:r>
        <w:t xml:space="preserve">Meaningful and useful information about the pupils’ achievement and progress transfers with the pupils as they move from class to class </w:t>
      </w:r>
      <w:r w:rsidR="00F40D93">
        <w:t>through a detailed and rigorous transition process.</w:t>
      </w:r>
    </w:p>
    <w:p w14:paraId="76E55D92" w14:textId="77777777" w:rsidR="005C2A7B" w:rsidRDefault="00C507EE">
      <w:pPr>
        <w:spacing w:after="111"/>
        <w:ind w:left="2" w:right="0"/>
      </w:pPr>
      <w:r>
        <w:t xml:space="preserve">Performance is analysed in terms of cohorts or groups of pupils, as well as analysis of the achievement and attainment of individuals.  </w:t>
      </w:r>
    </w:p>
    <w:p w14:paraId="5843A991" w14:textId="77777777" w:rsidR="005C2A7B" w:rsidRPr="00F7765E" w:rsidRDefault="00C507EE">
      <w:pPr>
        <w:pStyle w:val="Heading1"/>
        <w:spacing w:after="0"/>
        <w:ind w:left="-5"/>
        <w:rPr>
          <w:u w:val="none"/>
        </w:rPr>
      </w:pPr>
      <w:r w:rsidRPr="00F7765E">
        <w:rPr>
          <w:u w:val="none"/>
        </w:rPr>
        <w:t xml:space="preserve">Target Setting </w:t>
      </w:r>
    </w:p>
    <w:p w14:paraId="647800C4" w14:textId="68A7D40C" w:rsidR="005C2A7B" w:rsidRDefault="00C507EE" w:rsidP="00F7765E">
      <w:pPr>
        <w:spacing w:after="95" w:line="259" w:lineRule="auto"/>
        <w:ind w:left="0" w:right="0" w:firstLine="0"/>
        <w:jc w:val="left"/>
      </w:pPr>
      <w:r>
        <w:rPr>
          <w:sz w:val="12"/>
        </w:rPr>
        <w:t xml:space="preserve"> </w:t>
      </w:r>
      <w:r>
        <w:t xml:space="preserve">We use pupil data to set individual progress targets for all pupils in school for reading, writing and maths. These are discussed and agreed with all staff.  </w:t>
      </w:r>
    </w:p>
    <w:p w14:paraId="6AC24B79" w14:textId="39F82FB7" w:rsidR="005C2A7B" w:rsidRDefault="00C507EE">
      <w:pPr>
        <w:ind w:left="2" w:right="0"/>
      </w:pPr>
      <w:r>
        <w:lastRenderedPageBreak/>
        <w:t>Pupil progress meetings take place with all teachers</w:t>
      </w:r>
      <w:r w:rsidR="00F40D93">
        <w:t xml:space="preserve"> on a termly basis to identify trends, focus pupils and celebrate the impact of curriculum provision to date. SEND Pupil progress meetings also take part termly in line with the PLP target setting cycle process to identify specific gains pupils have made and adjust practice, agency support and access to resources</w:t>
      </w:r>
      <w:r>
        <w:t xml:space="preserve"> </w:t>
      </w:r>
      <w:r w:rsidR="00F40D93">
        <w:t xml:space="preserve">as appropriate. </w:t>
      </w:r>
    </w:p>
    <w:p w14:paraId="28AB68CF" w14:textId="77777777" w:rsidR="008A5A56" w:rsidRDefault="00C507EE" w:rsidP="008A5A56">
      <w:pPr>
        <w:spacing w:after="118" w:line="259" w:lineRule="auto"/>
        <w:ind w:left="0" w:right="0" w:firstLine="0"/>
        <w:jc w:val="left"/>
      </w:pPr>
      <w:r>
        <w:rPr>
          <w:sz w:val="10"/>
        </w:rPr>
        <w:t xml:space="preserve"> </w:t>
      </w:r>
      <w:r>
        <w:t xml:space="preserve">At the end of the academic year, a final teacher assessment will be made and where there are any cases of children who have made less than expected progress, teachers will discuss intervention strategies applied together with any other relevant information, which will be carried forward to the next academic year.  </w:t>
      </w:r>
    </w:p>
    <w:p w14:paraId="53B8E2CA" w14:textId="5C7C53E5" w:rsidR="00D16E33" w:rsidRPr="008A5A56" w:rsidRDefault="00C507EE" w:rsidP="008A5A56">
      <w:pPr>
        <w:spacing w:after="118" w:line="259" w:lineRule="auto"/>
        <w:ind w:left="0" w:right="0" w:firstLine="0"/>
        <w:jc w:val="left"/>
        <w:rPr>
          <w:b/>
          <w:bCs/>
        </w:rPr>
      </w:pPr>
      <w:r w:rsidRPr="008A5A56">
        <w:rPr>
          <w:b/>
          <w:bCs/>
        </w:rPr>
        <w:t xml:space="preserve">Early Years Assessment </w:t>
      </w:r>
      <w:r w:rsidRPr="008A5A56">
        <w:rPr>
          <w:rFonts w:ascii="Calibri" w:eastAsia="Calibri" w:hAnsi="Calibri" w:cs="Calibri"/>
          <w:b/>
          <w:bCs/>
          <w:sz w:val="20"/>
        </w:rPr>
        <w:t xml:space="preserve"> </w:t>
      </w:r>
    </w:p>
    <w:p w14:paraId="13CB3052" w14:textId="51CA29F8" w:rsidR="005C2A7B" w:rsidRPr="00D16E33" w:rsidRDefault="00C507EE" w:rsidP="00D16E33">
      <w:pPr>
        <w:pStyle w:val="Heading2"/>
        <w:spacing w:after="0"/>
        <w:ind w:left="-5"/>
        <w:rPr>
          <w:b w:val="0"/>
          <w:bCs/>
        </w:rPr>
      </w:pPr>
      <w:r w:rsidRPr="00D16E33">
        <w:rPr>
          <w:b w:val="0"/>
          <w:bCs/>
        </w:rPr>
        <w:t xml:space="preserve">The children in EYFS are assessed against Development Matters. This is non-statutory guidance material that supports practitioners in implementing the statutory requirements of the EYFS, which are the Early Learning Goals (ELGs). The 17 different goals are divided into 7 areas of learning. These are grouped into Prime or Specific areas. </w:t>
      </w:r>
      <w:r w:rsidRPr="00D16E33">
        <w:rPr>
          <w:rFonts w:ascii="Calibri" w:eastAsia="Calibri" w:hAnsi="Calibri" w:cs="Calibri"/>
          <w:b w:val="0"/>
          <w:bCs/>
          <w:sz w:val="20"/>
        </w:rPr>
        <w:t xml:space="preserve"> </w:t>
      </w:r>
    </w:p>
    <w:p w14:paraId="75096B77" w14:textId="77777777" w:rsidR="005C2A7B" w:rsidRDefault="00C507EE">
      <w:pPr>
        <w:spacing w:after="0" w:line="259" w:lineRule="auto"/>
        <w:ind w:left="0" w:right="0" w:firstLine="0"/>
        <w:jc w:val="left"/>
      </w:pPr>
      <w:r>
        <w:rPr>
          <w:sz w:val="10"/>
        </w:rPr>
        <w:t xml:space="preserve"> </w:t>
      </w:r>
      <w:r>
        <w:rPr>
          <w:rFonts w:ascii="Calibri" w:eastAsia="Calibri" w:hAnsi="Calibri" w:cs="Calibri"/>
          <w:sz w:val="20"/>
        </w:rPr>
        <w:t xml:space="preserve"> </w:t>
      </w:r>
    </w:p>
    <w:tbl>
      <w:tblPr>
        <w:tblStyle w:val="TableGrid"/>
        <w:tblW w:w="10834" w:type="dxa"/>
        <w:tblInd w:w="-29" w:type="dxa"/>
        <w:tblCellMar>
          <w:top w:w="87" w:type="dxa"/>
          <w:left w:w="108" w:type="dxa"/>
          <w:right w:w="115" w:type="dxa"/>
        </w:tblCellMar>
        <w:tblLook w:val="04A0" w:firstRow="1" w:lastRow="0" w:firstColumn="1" w:lastColumn="0" w:noHBand="0" w:noVBand="1"/>
      </w:tblPr>
      <w:tblGrid>
        <w:gridCol w:w="799"/>
        <w:gridCol w:w="4508"/>
        <w:gridCol w:w="4511"/>
        <w:gridCol w:w="1016"/>
      </w:tblGrid>
      <w:tr w:rsidR="005C2A7B" w14:paraId="688E67AE" w14:textId="77777777" w:rsidTr="00F7765E">
        <w:trPr>
          <w:trHeight w:val="434"/>
        </w:trPr>
        <w:tc>
          <w:tcPr>
            <w:tcW w:w="800" w:type="dxa"/>
            <w:vMerge w:val="restart"/>
            <w:tcBorders>
              <w:top w:val="nil"/>
              <w:left w:val="nil"/>
              <w:bottom w:val="single" w:sz="54" w:space="0" w:color="FFFFFF"/>
              <w:right w:val="single" w:sz="8" w:space="0" w:color="000000"/>
            </w:tcBorders>
          </w:tcPr>
          <w:p w14:paraId="056C9E7C" w14:textId="77777777" w:rsidR="005C2A7B" w:rsidRDefault="005C2A7B">
            <w:pPr>
              <w:spacing w:after="160" w:line="259" w:lineRule="auto"/>
              <w:ind w:left="0" w:right="0" w:firstLine="0"/>
              <w:jc w:val="left"/>
            </w:pPr>
          </w:p>
        </w:tc>
        <w:tc>
          <w:tcPr>
            <w:tcW w:w="4508" w:type="dxa"/>
            <w:tcBorders>
              <w:top w:val="single" w:sz="8" w:space="0" w:color="000000"/>
              <w:left w:val="single" w:sz="8" w:space="0" w:color="000000"/>
              <w:bottom w:val="single" w:sz="8" w:space="0" w:color="000000"/>
              <w:right w:val="single" w:sz="8" w:space="0" w:color="000000"/>
            </w:tcBorders>
          </w:tcPr>
          <w:p w14:paraId="33089E0A" w14:textId="77777777" w:rsidR="005C2A7B" w:rsidRDefault="00C507EE">
            <w:pPr>
              <w:spacing w:after="0" w:line="259" w:lineRule="auto"/>
              <w:ind w:left="0" w:right="0" w:firstLine="0"/>
              <w:jc w:val="left"/>
            </w:pPr>
            <w:r>
              <w:rPr>
                <w:b/>
              </w:rPr>
              <w:t xml:space="preserve">Prime Areas </w:t>
            </w:r>
            <w:r>
              <w:rPr>
                <w:rFonts w:ascii="Calibri" w:eastAsia="Calibri" w:hAnsi="Calibri" w:cs="Calibri"/>
                <w:sz w:val="20"/>
              </w:rPr>
              <w:t xml:space="preserve"> </w:t>
            </w:r>
          </w:p>
        </w:tc>
        <w:tc>
          <w:tcPr>
            <w:tcW w:w="4511" w:type="dxa"/>
            <w:tcBorders>
              <w:top w:val="single" w:sz="8" w:space="0" w:color="000000"/>
              <w:left w:val="single" w:sz="8" w:space="0" w:color="000000"/>
              <w:bottom w:val="single" w:sz="8" w:space="0" w:color="000000"/>
              <w:right w:val="single" w:sz="8" w:space="0" w:color="000000"/>
            </w:tcBorders>
          </w:tcPr>
          <w:p w14:paraId="6CA3B8CD" w14:textId="77777777" w:rsidR="005C2A7B" w:rsidRDefault="00C507EE">
            <w:pPr>
              <w:spacing w:after="0" w:line="259" w:lineRule="auto"/>
              <w:ind w:left="0" w:right="0" w:firstLine="0"/>
              <w:jc w:val="left"/>
            </w:pPr>
            <w:r>
              <w:rPr>
                <w:b/>
              </w:rPr>
              <w:t xml:space="preserve">Specific Areas </w:t>
            </w:r>
            <w:r>
              <w:rPr>
                <w:rFonts w:ascii="Calibri" w:eastAsia="Calibri" w:hAnsi="Calibri" w:cs="Calibri"/>
                <w:sz w:val="20"/>
              </w:rPr>
              <w:t xml:space="preserve"> </w:t>
            </w:r>
          </w:p>
        </w:tc>
        <w:tc>
          <w:tcPr>
            <w:tcW w:w="1016" w:type="dxa"/>
            <w:vMerge w:val="restart"/>
            <w:tcBorders>
              <w:top w:val="nil"/>
              <w:left w:val="single" w:sz="8" w:space="0" w:color="000000"/>
              <w:bottom w:val="single" w:sz="54" w:space="0" w:color="FFFFFF"/>
              <w:right w:val="nil"/>
            </w:tcBorders>
          </w:tcPr>
          <w:p w14:paraId="5FF58223" w14:textId="77777777" w:rsidR="005C2A7B" w:rsidRDefault="005C2A7B">
            <w:pPr>
              <w:spacing w:after="160" w:line="259" w:lineRule="auto"/>
              <w:ind w:left="0" w:right="0" w:firstLine="0"/>
              <w:jc w:val="left"/>
            </w:pPr>
          </w:p>
        </w:tc>
      </w:tr>
      <w:tr w:rsidR="005C2A7B" w14:paraId="0C3FFCD1" w14:textId="77777777" w:rsidTr="00F7765E">
        <w:trPr>
          <w:trHeight w:val="1363"/>
        </w:trPr>
        <w:tc>
          <w:tcPr>
            <w:tcW w:w="0" w:type="auto"/>
            <w:vMerge/>
            <w:tcBorders>
              <w:top w:val="nil"/>
              <w:left w:val="nil"/>
              <w:bottom w:val="single" w:sz="54" w:space="0" w:color="FFFFFF"/>
              <w:right w:val="single" w:sz="8" w:space="0" w:color="000000"/>
            </w:tcBorders>
          </w:tcPr>
          <w:p w14:paraId="3A2C7ECA" w14:textId="77777777" w:rsidR="005C2A7B" w:rsidRDefault="005C2A7B">
            <w:pPr>
              <w:spacing w:after="160" w:line="259" w:lineRule="auto"/>
              <w:ind w:left="0" w:right="0" w:firstLine="0"/>
              <w:jc w:val="left"/>
            </w:pPr>
          </w:p>
        </w:tc>
        <w:tc>
          <w:tcPr>
            <w:tcW w:w="4508" w:type="dxa"/>
            <w:tcBorders>
              <w:top w:val="single" w:sz="8" w:space="0" w:color="000000"/>
              <w:left w:val="single" w:sz="8" w:space="0" w:color="000000"/>
              <w:bottom w:val="single" w:sz="4" w:space="0" w:color="auto"/>
              <w:right w:val="single" w:sz="8" w:space="0" w:color="000000"/>
            </w:tcBorders>
          </w:tcPr>
          <w:p w14:paraId="5808D988" w14:textId="77777777" w:rsidR="005C2A7B" w:rsidRDefault="00C507EE">
            <w:pPr>
              <w:numPr>
                <w:ilvl w:val="0"/>
                <w:numId w:val="10"/>
              </w:numPr>
              <w:spacing w:after="0" w:line="259" w:lineRule="auto"/>
              <w:ind w:right="0" w:hanging="360"/>
              <w:jc w:val="left"/>
            </w:pPr>
            <w:r>
              <w:t xml:space="preserve">Personal, Social and Emotional </w:t>
            </w:r>
            <w:r>
              <w:rPr>
                <w:rFonts w:ascii="Calibri" w:eastAsia="Calibri" w:hAnsi="Calibri" w:cs="Calibri"/>
                <w:sz w:val="20"/>
              </w:rPr>
              <w:t xml:space="preserve"> </w:t>
            </w:r>
          </w:p>
          <w:p w14:paraId="668E218D" w14:textId="77777777" w:rsidR="005C2A7B" w:rsidRDefault="00C507EE">
            <w:pPr>
              <w:numPr>
                <w:ilvl w:val="0"/>
                <w:numId w:val="10"/>
              </w:numPr>
              <w:spacing w:after="0" w:line="259" w:lineRule="auto"/>
              <w:ind w:right="0" w:hanging="360"/>
              <w:jc w:val="left"/>
            </w:pPr>
            <w:r>
              <w:t xml:space="preserve">Physical Development  </w:t>
            </w:r>
            <w:r>
              <w:rPr>
                <w:rFonts w:ascii="Calibri" w:eastAsia="Calibri" w:hAnsi="Calibri" w:cs="Calibri"/>
                <w:sz w:val="20"/>
              </w:rPr>
              <w:t xml:space="preserve"> </w:t>
            </w:r>
          </w:p>
          <w:p w14:paraId="75AA14AE" w14:textId="77777777" w:rsidR="005C2A7B" w:rsidRDefault="00C507EE">
            <w:pPr>
              <w:numPr>
                <w:ilvl w:val="0"/>
                <w:numId w:val="10"/>
              </w:numPr>
              <w:spacing w:after="0" w:line="259" w:lineRule="auto"/>
              <w:ind w:right="0" w:hanging="360"/>
              <w:jc w:val="left"/>
            </w:pPr>
            <w:r>
              <w:t xml:space="preserve">Communication and Language </w:t>
            </w:r>
            <w:r>
              <w:rPr>
                <w:rFonts w:ascii="Calibri" w:eastAsia="Calibri" w:hAnsi="Calibri" w:cs="Calibri"/>
                <w:sz w:val="20"/>
              </w:rPr>
              <w:t xml:space="preserve"> </w:t>
            </w:r>
          </w:p>
        </w:tc>
        <w:tc>
          <w:tcPr>
            <w:tcW w:w="4511" w:type="dxa"/>
            <w:tcBorders>
              <w:top w:val="single" w:sz="8" w:space="0" w:color="000000"/>
              <w:left w:val="single" w:sz="8" w:space="0" w:color="000000"/>
              <w:bottom w:val="single" w:sz="4" w:space="0" w:color="auto"/>
              <w:right w:val="single" w:sz="8" w:space="0" w:color="000000"/>
            </w:tcBorders>
          </w:tcPr>
          <w:p w14:paraId="18E85E16" w14:textId="77777777" w:rsidR="005C2A7B" w:rsidRDefault="00C507EE">
            <w:pPr>
              <w:numPr>
                <w:ilvl w:val="0"/>
                <w:numId w:val="11"/>
              </w:numPr>
              <w:spacing w:after="0" w:line="259" w:lineRule="auto"/>
              <w:ind w:left="722" w:right="0" w:hanging="362"/>
              <w:jc w:val="left"/>
            </w:pPr>
            <w:r>
              <w:t xml:space="preserve">Literacy </w:t>
            </w:r>
            <w:r>
              <w:rPr>
                <w:rFonts w:ascii="Calibri" w:eastAsia="Calibri" w:hAnsi="Calibri" w:cs="Calibri"/>
                <w:sz w:val="20"/>
              </w:rPr>
              <w:t xml:space="preserve"> </w:t>
            </w:r>
          </w:p>
          <w:p w14:paraId="256E23AC" w14:textId="77777777" w:rsidR="005C2A7B" w:rsidRDefault="00C507EE">
            <w:pPr>
              <w:numPr>
                <w:ilvl w:val="0"/>
                <w:numId w:val="11"/>
              </w:numPr>
              <w:spacing w:after="0" w:line="259" w:lineRule="auto"/>
              <w:ind w:left="722" w:right="0" w:hanging="362"/>
              <w:jc w:val="left"/>
            </w:pPr>
            <w:r>
              <w:t xml:space="preserve">Mathematics </w:t>
            </w:r>
            <w:r>
              <w:rPr>
                <w:rFonts w:ascii="Calibri" w:eastAsia="Calibri" w:hAnsi="Calibri" w:cs="Calibri"/>
                <w:sz w:val="20"/>
              </w:rPr>
              <w:t xml:space="preserve"> </w:t>
            </w:r>
          </w:p>
          <w:p w14:paraId="0D5B415F" w14:textId="77777777" w:rsidR="005C2A7B" w:rsidRDefault="00C507EE">
            <w:pPr>
              <w:numPr>
                <w:ilvl w:val="0"/>
                <w:numId w:val="11"/>
              </w:numPr>
              <w:spacing w:after="0" w:line="259" w:lineRule="auto"/>
              <w:ind w:left="722" w:right="0" w:hanging="362"/>
              <w:jc w:val="left"/>
            </w:pPr>
            <w:r>
              <w:t xml:space="preserve">Understanding the World </w:t>
            </w:r>
            <w:r>
              <w:rPr>
                <w:rFonts w:ascii="Calibri" w:eastAsia="Calibri" w:hAnsi="Calibri" w:cs="Calibri"/>
                <w:sz w:val="20"/>
              </w:rPr>
              <w:t xml:space="preserve"> </w:t>
            </w:r>
          </w:p>
          <w:p w14:paraId="00E7A2B9" w14:textId="77777777" w:rsidR="005C2A7B" w:rsidRDefault="00C507EE">
            <w:pPr>
              <w:numPr>
                <w:ilvl w:val="0"/>
                <w:numId w:val="11"/>
              </w:numPr>
              <w:spacing w:after="0" w:line="259" w:lineRule="auto"/>
              <w:ind w:left="722" w:right="0" w:hanging="362"/>
              <w:jc w:val="left"/>
            </w:pPr>
            <w:r>
              <w:t xml:space="preserve">Expressive Arts and Design </w:t>
            </w:r>
            <w:r>
              <w:rPr>
                <w:rFonts w:ascii="Calibri" w:eastAsia="Calibri" w:hAnsi="Calibri" w:cs="Calibri"/>
                <w:sz w:val="20"/>
              </w:rPr>
              <w:t xml:space="preserve"> </w:t>
            </w:r>
          </w:p>
        </w:tc>
        <w:tc>
          <w:tcPr>
            <w:tcW w:w="0" w:type="auto"/>
            <w:vMerge/>
            <w:tcBorders>
              <w:top w:val="nil"/>
              <w:left w:val="single" w:sz="8" w:space="0" w:color="000000"/>
              <w:bottom w:val="single" w:sz="54" w:space="0" w:color="FFFFFF"/>
              <w:right w:val="nil"/>
            </w:tcBorders>
          </w:tcPr>
          <w:p w14:paraId="515A3214" w14:textId="77777777" w:rsidR="005C2A7B" w:rsidRDefault="005C2A7B">
            <w:pPr>
              <w:spacing w:after="160" w:line="259" w:lineRule="auto"/>
              <w:ind w:left="0" w:right="0" w:firstLine="0"/>
              <w:jc w:val="left"/>
            </w:pPr>
          </w:p>
        </w:tc>
      </w:tr>
    </w:tbl>
    <w:p w14:paraId="0DD28AD0" w14:textId="77777777" w:rsidR="005C2A7B" w:rsidRDefault="00C507EE">
      <w:pPr>
        <w:spacing w:after="10" w:line="259" w:lineRule="auto"/>
        <w:ind w:left="0" w:right="0" w:firstLine="0"/>
        <w:jc w:val="left"/>
      </w:pPr>
      <w:r>
        <w:rPr>
          <w:sz w:val="10"/>
        </w:rPr>
        <w:t xml:space="preserve"> </w:t>
      </w:r>
      <w:r>
        <w:rPr>
          <w:rFonts w:ascii="Calibri" w:eastAsia="Calibri" w:hAnsi="Calibri" w:cs="Calibri"/>
          <w:sz w:val="20"/>
        </w:rPr>
        <w:t xml:space="preserve"> </w:t>
      </w:r>
    </w:p>
    <w:p w14:paraId="6123F978" w14:textId="38BEF87E" w:rsidR="005C2A7B" w:rsidRDefault="00C507EE">
      <w:pPr>
        <w:spacing w:after="111"/>
        <w:ind w:left="2" w:right="0"/>
        <w:rPr>
          <w:rFonts w:ascii="Calibri" w:eastAsia="Calibri" w:hAnsi="Calibri" w:cs="Calibri"/>
          <w:sz w:val="20"/>
        </w:rPr>
      </w:pPr>
      <w:r>
        <w:t>On-going formative assessment is at the heart of effective early years practice. This is done through practical assessment tasks</w:t>
      </w:r>
      <w:r w:rsidR="00F40D93">
        <w:t>, facilitation discussions</w:t>
      </w:r>
      <w:r>
        <w:t xml:space="preserve"> and informal observations, made while working and </w:t>
      </w:r>
      <w:r w:rsidR="00F40D93">
        <w:t>interacting</w:t>
      </w:r>
      <w:r>
        <w:t xml:space="preserve"> with the children. </w:t>
      </w:r>
      <w:r>
        <w:rPr>
          <w:rFonts w:ascii="Calibri" w:eastAsia="Calibri" w:hAnsi="Calibri" w:cs="Calibri"/>
          <w:sz w:val="20"/>
        </w:rPr>
        <w:t xml:space="preserve"> </w:t>
      </w:r>
    </w:p>
    <w:p w14:paraId="114FCFB8" w14:textId="239E1259" w:rsidR="00D16E33" w:rsidRPr="00100D98" w:rsidRDefault="00D16E33">
      <w:pPr>
        <w:spacing w:after="111"/>
        <w:ind w:left="2" w:right="0"/>
        <w:rPr>
          <w:sz w:val="24"/>
          <w:szCs w:val="24"/>
        </w:rPr>
      </w:pPr>
      <w:r w:rsidRPr="00100D98">
        <w:rPr>
          <w:rFonts w:eastAsia="Calibri"/>
          <w:szCs w:val="24"/>
        </w:rPr>
        <w:t>Our EYFS Leaders have produced a</w:t>
      </w:r>
      <w:r w:rsidR="00100D98">
        <w:rPr>
          <w:rFonts w:eastAsia="Calibri"/>
          <w:szCs w:val="24"/>
        </w:rPr>
        <w:t>n</w:t>
      </w:r>
      <w:r w:rsidRPr="00100D98">
        <w:rPr>
          <w:rFonts w:eastAsia="Calibri"/>
          <w:szCs w:val="24"/>
        </w:rPr>
        <w:t xml:space="preserve"> </w:t>
      </w:r>
      <w:r w:rsidR="00100D98">
        <w:rPr>
          <w:rFonts w:eastAsia="Calibri"/>
          <w:szCs w:val="24"/>
        </w:rPr>
        <w:t xml:space="preserve">in-depth </w:t>
      </w:r>
      <w:r w:rsidR="00100D98" w:rsidRPr="00100D98">
        <w:rPr>
          <w:rFonts w:eastAsia="Calibri"/>
          <w:szCs w:val="24"/>
        </w:rPr>
        <w:t>progression document that breaks down</w:t>
      </w:r>
      <w:r w:rsidR="00100D98">
        <w:rPr>
          <w:rFonts w:eastAsia="Calibri"/>
          <w:szCs w:val="24"/>
        </w:rPr>
        <w:t xml:space="preserve"> the</w:t>
      </w:r>
      <w:r w:rsidR="00100D98" w:rsidRPr="00100D98">
        <w:rPr>
          <w:rFonts w:eastAsia="Calibri"/>
          <w:szCs w:val="24"/>
        </w:rPr>
        <w:t xml:space="preserve"> </w:t>
      </w:r>
      <w:r w:rsidR="00100D98">
        <w:rPr>
          <w:rFonts w:eastAsia="Calibri"/>
          <w:szCs w:val="24"/>
        </w:rPr>
        <w:t>D</w:t>
      </w:r>
      <w:r w:rsidR="00100D98" w:rsidRPr="00100D98">
        <w:rPr>
          <w:rFonts w:eastAsia="Calibri"/>
          <w:szCs w:val="24"/>
        </w:rPr>
        <w:t xml:space="preserve">evelopment matters </w:t>
      </w:r>
      <w:r w:rsidR="00100D98">
        <w:rPr>
          <w:rFonts w:eastAsia="Calibri"/>
          <w:szCs w:val="24"/>
        </w:rPr>
        <w:t xml:space="preserve">guidance into achievable milestones. This document further aids assessment and </w:t>
      </w:r>
      <w:r w:rsidR="00100D98">
        <w:rPr>
          <w:rFonts w:eastAsia="Calibri"/>
          <w:szCs w:val="24"/>
        </w:rPr>
        <w:lastRenderedPageBreak/>
        <w:t xml:space="preserve">gives practitioners guidance and suggested activities to gain high quality evidence in all 7 areas of learning. </w:t>
      </w:r>
    </w:p>
    <w:p w14:paraId="3C265B5E" w14:textId="77777777" w:rsidR="005C2A7B" w:rsidRDefault="00C507EE">
      <w:pPr>
        <w:pStyle w:val="Heading2"/>
        <w:ind w:left="-5"/>
      </w:pPr>
      <w:r>
        <w:t>Baseline Assessment</w:t>
      </w:r>
      <w:r>
        <w:rPr>
          <w:rFonts w:ascii="Calibri" w:eastAsia="Calibri" w:hAnsi="Calibri" w:cs="Calibri"/>
          <w:b w:val="0"/>
          <w:sz w:val="20"/>
        </w:rPr>
        <w:t xml:space="preserve"> </w:t>
      </w:r>
    </w:p>
    <w:p w14:paraId="268BF8C5" w14:textId="77777777" w:rsidR="005C2A7B" w:rsidRDefault="00C507EE">
      <w:pPr>
        <w:spacing w:after="111"/>
        <w:ind w:left="2" w:right="0"/>
      </w:pPr>
      <w:r>
        <w:t xml:space="preserve">Pupils complete the Reception Baseline Assessment (RBA) during the first half term of the academic year. The purpose of this is to provide an on-entry assessment of pupil attainment, which will then be used to judge how much progress a child makes during their time in primary school. </w:t>
      </w:r>
    </w:p>
    <w:p w14:paraId="62D36C50" w14:textId="77777777" w:rsidR="005C2A7B" w:rsidRDefault="00C507EE">
      <w:pPr>
        <w:spacing w:after="94" w:line="259" w:lineRule="auto"/>
        <w:ind w:left="-5" w:right="0"/>
        <w:jc w:val="left"/>
      </w:pPr>
      <w:r>
        <w:t xml:space="preserve">The assessment is not intended to provide diagnostic information about pupils’ areas for development. </w:t>
      </w:r>
    </w:p>
    <w:p w14:paraId="63EF3597" w14:textId="05BA345E" w:rsidR="005C2A7B" w:rsidRDefault="00C507EE">
      <w:pPr>
        <w:spacing w:after="104"/>
        <w:ind w:left="2" w:right="0"/>
      </w:pPr>
      <w:r>
        <w:t>The assessment takes the form of</w:t>
      </w:r>
      <w:r w:rsidR="00F40D93">
        <w:t xml:space="preserve"> </w:t>
      </w:r>
      <w:r w:rsidR="009D252B">
        <w:t>1:1</w:t>
      </w:r>
      <w:r>
        <w:t xml:space="preserve"> </w:t>
      </w:r>
      <w:r w:rsidR="009D252B">
        <w:t xml:space="preserve">time with the teacher and during planned observations set out within the enabling environment </w:t>
      </w:r>
      <w:r w:rsidR="00F40D93">
        <w:t>facilitated by adults within the room.</w:t>
      </w:r>
    </w:p>
    <w:p w14:paraId="6AE7DDB6" w14:textId="451B6D23" w:rsidR="005C2A7B" w:rsidRDefault="00C507EE">
      <w:pPr>
        <w:spacing w:after="104"/>
        <w:ind w:left="2" w:right="0"/>
      </w:pPr>
      <w:r>
        <w:t xml:space="preserve">Staff also enter baseline assessment data into use the </w:t>
      </w:r>
      <w:r w:rsidR="009D252B">
        <w:t xml:space="preserve">Arbor </w:t>
      </w:r>
      <w:r>
        <w:t xml:space="preserve">data management system to track pupil progress </w:t>
      </w:r>
      <w:r>
        <w:rPr>
          <w:rFonts w:ascii="Calibri" w:eastAsia="Calibri" w:hAnsi="Calibri" w:cs="Calibri"/>
          <w:sz w:val="20"/>
        </w:rPr>
        <w:t xml:space="preserve"> </w:t>
      </w:r>
    </w:p>
    <w:p w14:paraId="5C31729F" w14:textId="77777777" w:rsidR="005C2A7B" w:rsidRDefault="00C507EE">
      <w:pPr>
        <w:pStyle w:val="Heading2"/>
        <w:ind w:left="-5"/>
      </w:pPr>
      <w:r>
        <w:t xml:space="preserve">EYFS Profile </w:t>
      </w:r>
      <w:r>
        <w:rPr>
          <w:rFonts w:ascii="Calibri" w:eastAsia="Calibri" w:hAnsi="Calibri" w:cs="Calibri"/>
          <w:b w:val="0"/>
          <w:sz w:val="20"/>
        </w:rPr>
        <w:t xml:space="preserve"> </w:t>
      </w:r>
    </w:p>
    <w:p w14:paraId="70071FFD" w14:textId="77777777" w:rsidR="005C2A7B" w:rsidRDefault="00C507EE">
      <w:pPr>
        <w:spacing w:after="118" w:line="238" w:lineRule="auto"/>
        <w:ind w:left="-5" w:right="0"/>
        <w:jc w:val="left"/>
      </w:pPr>
      <w:r>
        <w:t xml:space="preserve">At the end of the Foundation year, children will be judged against each of the seventeen Early Learning Goals (ELGs). Staff will judge and moderate together as to whether a child is meeting the level of development expected. </w:t>
      </w:r>
      <w:r>
        <w:rPr>
          <w:rFonts w:ascii="Calibri" w:eastAsia="Calibri" w:hAnsi="Calibri" w:cs="Calibri"/>
          <w:sz w:val="20"/>
        </w:rPr>
        <w:t xml:space="preserve"> </w:t>
      </w:r>
    </w:p>
    <w:p w14:paraId="5C633222" w14:textId="77777777" w:rsidR="005C2A7B" w:rsidRDefault="00C507EE">
      <w:pPr>
        <w:spacing w:after="111"/>
        <w:ind w:left="2" w:right="0"/>
      </w:pPr>
      <w:r>
        <w:t>They will be given a judgement of whether they have met the ELG (working at the expected standard) or are emerging in the ELG (working below or towards the expected standard).</w:t>
      </w:r>
      <w:r>
        <w:rPr>
          <w:rFonts w:ascii="Calibri" w:eastAsia="Calibri" w:hAnsi="Calibri" w:cs="Calibri"/>
          <w:sz w:val="20"/>
        </w:rPr>
        <w:t xml:space="preserve"> </w:t>
      </w:r>
    </w:p>
    <w:p w14:paraId="64871AB1" w14:textId="77777777" w:rsidR="005C2A7B" w:rsidRDefault="00C507EE">
      <w:pPr>
        <w:spacing w:after="118" w:line="238" w:lineRule="auto"/>
        <w:ind w:left="-5" w:right="0"/>
        <w:jc w:val="left"/>
      </w:pPr>
      <w:r>
        <w:t xml:space="preserve">The key foundation stage performance indicator is “A Good Level of Development”. In order to achieve “A Good Level of Development”, children have to meet the expected level in all of the Prime areas of learning, as well as in Literacy and Mathematics.  </w:t>
      </w:r>
      <w:r>
        <w:rPr>
          <w:rFonts w:ascii="Calibri" w:eastAsia="Calibri" w:hAnsi="Calibri" w:cs="Calibri"/>
          <w:sz w:val="20"/>
        </w:rPr>
        <w:t xml:space="preserve"> </w:t>
      </w:r>
    </w:p>
    <w:p w14:paraId="2E17D810" w14:textId="77777777" w:rsidR="005C2A7B" w:rsidRDefault="00C507EE">
      <w:pPr>
        <w:spacing w:after="118" w:line="238" w:lineRule="auto"/>
        <w:ind w:left="-5" w:right="0"/>
        <w:jc w:val="left"/>
      </w:pPr>
      <w:r>
        <w:t xml:space="preserve">When assessing children against the ELGs, teachers should look at the whole description for each goal to determine whether this best fits their professional knowledge of the child. The ELGs are </w:t>
      </w:r>
      <w:r>
        <w:lastRenderedPageBreak/>
        <w:t>interconnected, meaning that children demonstrate attainment in more than one area of learning when engaging in a particular activity. Practitioners should consider the child’s development across the areas of learning, and whether the levels of development in relation to each of the goals make sense when taken together.</w:t>
      </w:r>
      <w:r>
        <w:rPr>
          <w:rFonts w:ascii="Calibri" w:eastAsia="Calibri" w:hAnsi="Calibri" w:cs="Calibri"/>
          <w:sz w:val="20"/>
        </w:rPr>
        <w:t xml:space="preserve"> </w:t>
      </w:r>
    </w:p>
    <w:p w14:paraId="63C89688" w14:textId="77777777" w:rsidR="005C2A7B" w:rsidRDefault="00C507EE">
      <w:pPr>
        <w:spacing w:after="124"/>
        <w:ind w:left="2" w:right="0"/>
      </w:pPr>
      <w:r>
        <w:rPr>
          <w:sz w:val="10"/>
        </w:rPr>
        <w:t xml:space="preserve"> </w:t>
      </w:r>
      <w:r>
        <w:t>The assessments are used to:</w:t>
      </w:r>
      <w:r>
        <w:rPr>
          <w:rFonts w:ascii="Calibri" w:eastAsia="Calibri" w:hAnsi="Calibri" w:cs="Calibri"/>
          <w:sz w:val="20"/>
        </w:rPr>
        <w:t xml:space="preserve"> </w:t>
      </w:r>
    </w:p>
    <w:p w14:paraId="2143CC81" w14:textId="77777777" w:rsidR="005C2A7B" w:rsidRDefault="00C507EE">
      <w:pPr>
        <w:numPr>
          <w:ilvl w:val="0"/>
          <w:numId w:val="9"/>
        </w:numPr>
        <w:ind w:right="0" w:hanging="360"/>
      </w:pPr>
      <w:r>
        <w:t xml:space="preserve">Inform parents about their child’s next steps and the characteristics of their learning.  </w:t>
      </w:r>
      <w:r>
        <w:rPr>
          <w:rFonts w:ascii="Calibri" w:eastAsia="Calibri" w:hAnsi="Calibri" w:cs="Calibri"/>
          <w:sz w:val="20"/>
        </w:rPr>
        <w:t xml:space="preserve"> </w:t>
      </w:r>
    </w:p>
    <w:p w14:paraId="41093652" w14:textId="77777777" w:rsidR="005C2A7B" w:rsidRDefault="00C507EE">
      <w:pPr>
        <w:numPr>
          <w:ilvl w:val="0"/>
          <w:numId w:val="9"/>
        </w:numPr>
        <w:spacing w:after="111"/>
        <w:ind w:right="0" w:hanging="360"/>
      </w:pPr>
      <w:r>
        <w:t xml:space="preserve">Help Year 1 teachers plan an effective, responsive and appropriate curriculum that will meet the needs of each child.  </w:t>
      </w:r>
      <w:r>
        <w:rPr>
          <w:rFonts w:ascii="Calibri" w:eastAsia="Calibri" w:hAnsi="Calibri" w:cs="Calibri"/>
          <w:sz w:val="20"/>
        </w:rPr>
        <w:t xml:space="preserve"> </w:t>
      </w:r>
    </w:p>
    <w:p w14:paraId="1975D03E" w14:textId="77777777" w:rsidR="005C2A7B" w:rsidRDefault="00C507EE">
      <w:pPr>
        <w:pStyle w:val="Heading1"/>
        <w:ind w:left="-5"/>
      </w:pPr>
      <w:r>
        <w:t>MONITORING AND EVALUATION</w:t>
      </w:r>
      <w:r>
        <w:rPr>
          <w:u w:val="none"/>
        </w:rPr>
        <w:t xml:space="preserve"> </w:t>
      </w:r>
    </w:p>
    <w:p w14:paraId="57C295F1" w14:textId="77777777" w:rsidR="005C2A7B" w:rsidRDefault="00C507EE">
      <w:pPr>
        <w:spacing w:after="104"/>
        <w:ind w:left="2" w:right="0"/>
      </w:pPr>
      <w:r>
        <w:t xml:space="preserve">The headteacher will ensure this policy is implemented consistently throughout the school.  </w:t>
      </w:r>
    </w:p>
    <w:p w14:paraId="5EFF19F6" w14:textId="1FD75609" w:rsidR="005C2A7B" w:rsidRDefault="00C507EE">
      <w:pPr>
        <w:spacing w:after="132"/>
        <w:ind w:left="2" w:right="0"/>
      </w:pPr>
      <w:r>
        <w:t xml:space="preserve">This policy will be evaluated and reviewed </w:t>
      </w:r>
      <w:r w:rsidR="006273DA">
        <w:t>biennially</w:t>
      </w:r>
      <w:r>
        <w:t xml:space="preserve">. Any implications relating to issues for the whole school will be considered for inclusion in the school development plan. </w:t>
      </w:r>
    </w:p>
    <w:p w14:paraId="7B93E348" w14:textId="77777777" w:rsidR="005C2A7B" w:rsidRDefault="00C507EE">
      <w:pPr>
        <w:spacing w:after="0" w:line="259" w:lineRule="auto"/>
        <w:ind w:left="0" w:right="0" w:firstLine="0"/>
        <w:jc w:val="left"/>
      </w:pPr>
      <w:r>
        <w:rPr>
          <w:b/>
          <w:sz w:val="24"/>
        </w:rPr>
        <w:t xml:space="preserve"> </w:t>
      </w:r>
    </w:p>
    <w:p w14:paraId="73833717" w14:textId="5F1B4357" w:rsidR="005C2A7B" w:rsidRDefault="009D252B">
      <w:pPr>
        <w:spacing w:after="0" w:line="259" w:lineRule="auto"/>
        <w:ind w:left="0" w:right="0" w:firstLine="0"/>
        <w:jc w:val="left"/>
      </w:pPr>
      <w:r>
        <w:rPr>
          <w:b/>
          <w:sz w:val="24"/>
        </w:rPr>
        <w:t>May 2023</w:t>
      </w:r>
      <w:r w:rsidR="00C507EE">
        <w:rPr>
          <w:b/>
          <w:sz w:val="24"/>
        </w:rPr>
        <w:t xml:space="preserve"> </w:t>
      </w:r>
    </w:p>
    <w:p w14:paraId="0BE569F7" w14:textId="5EC96A24" w:rsidR="005C2A7B" w:rsidRDefault="00C507EE">
      <w:pPr>
        <w:spacing w:after="0" w:line="259" w:lineRule="auto"/>
        <w:ind w:left="0" w:right="0" w:firstLine="0"/>
        <w:jc w:val="left"/>
      </w:pPr>
      <w:r>
        <w:rPr>
          <w:b/>
          <w:sz w:val="24"/>
        </w:rPr>
        <w:t xml:space="preserve">To be reviewed in </w:t>
      </w:r>
      <w:r w:rsidR="009D252B">
        <w:rPr>
          <w:b/>
          <w:sz w:val="24"/>
        </w:rPr>
        <w:t>May 2025</w:t>
      </w:r>
      <w:r>
        <w:rPr>
          <w:b/>
          <w:sz w:val="24"/>
        </w:rPr>
        <w:t xml:space="preserve"> </w:t>
      </w:r>
      <w:r w:rsidRPr="00F7765E">
        <w:rPr>
          <w:szCs w:val="20"/>
        </w:rPr>
        <w:t xml:space="preserve">(or in response to national directives)  </w:t>
      </w:r>
    </w:p>
    <w:p w14:paraId="7B1EDEE6" w14:textId="77777777" w:rsidR="005C2A7B" w:rsidRDefault="00C507EE">
      <w:pPr>
        <w:spacing w:after="0" w:line="259" w:lineRule="auto"/>
        <w:ind w:left="0" w:right="0" w:firstLine="0"/>
        <w:jc w:val="left"/>
      </w:pPr>
      <w:r>
        <w:rPr>
          <w:rFonts w:ascii="Calibri" w:eastAsia="Calibri" w:hAnsi="Calibri" w:cs="Calibri"/>
          <w:sz w:val="24"/>
        </w:rPr>
        <w:t xml:space="preserve"> </w:t>
      </w:r>
    </w:p>
    <w:sectPr w:rsidR="005C2A7B">
      <w:pgSz w:w="11906" w:h="16838"/>
      <w:pgMar w:top="643" w:right="561" w:bottom="718" w:left="56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Lucida Bright">
    <w:panose1 w:val="02040602050505020304"/>
    <w:charset w:val="00"/>
    <w:family w:val="roman"/>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A44B1"/>
    <w:multiLevelType w:val="hybridMultilevel"/>
    <w:tmpl w:val="EB4EB3A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 w15:restartNumberingAfterBreak="0">
    <w:nsid w:val="0FD5092E"/>
    <w:multiLevelType w:val="hybridMultilevel"/>
    <w:tmpl w:val="92904C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540CC5"/>
    <w:multiLevelType w:val="hybridMultilevel"/>
    <w:tmpl w:val="367CC59E"/>
    <w:lvl w:ilvl="0" w:tplc="BFA2264E">
      <w:start w:val="1"/>
      <w:numFmt w:val="bullet"/>
      <w:lvlText w:val="•"/>
      <w:lvlJc w:val="left"/>
      <w:pPr>
        <w:ind w:left="7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B60CD3C">
      <w:start w:val="1"/>
      <w:numFmt w:val="bullet"/>
      <w:lvlText w:val="o"/>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FC6872A">
      <w:start w:val="1"/>
      <w:numFmt w:val="bullet"/>
      <w:lvlText w:val="▪"/>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8D422E4">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7202E4A">
      <w:start w:val="1"/>
      <w:numFmt w:val="bullet"/>
      <w:lvlText w:val="o"/>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742ABE2">
      <w:start w:val="1"/>
      <w:numFmt w:val="bullet"/>
      <w:lvlText w:val="▪"/>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9F08534">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33A13A0">
      <w:start w:val="1"/>
      <w:numFmt w:val="bullet"/>
      <w:lvlText w:val="o"/>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0002AC4">
      <w:start w:val="1"/>
      <w:numFmt w:val="bullet"/>
      <w:lvlText w:val="▪"/>
      <w:lvlJc w:val="left"/>
      <w:pPr>
        <w:ind w:left="6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54531B6"/>
    <w:multiLevelType w:val="hybridMultilevel"/>
    <w:tmpl w:val="B7CA47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0E0521"/>
    <w:multiLevelType w:val="hybridMultilevel"/>
    <w:tmpl w:val="CDBAFB3A"/>
    <w:lvl w:ilvl="0" w:tplc="948C5040">
      <w:start w:val="1"/>
      <w:numFmt w:val="bullet"/>
      <w:lvlText w:val="•"/>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272D10E">
      <w:start w:val="1"/>
      <w:numFmt w:val="bullet"/>
      <w:lvlText w:val="o"/>
      <w:lvlJc w:val="left"/>
      <w:pPr>
        <w:ind w:left="10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6A22966">
      <w:start w:val="1"/>
      <w:numFmt w:val="bullet"/>
      <w:lvlText w:val="▪"/>
      <w:lvlJc w:val="left"/>
      <w:pPr>
        <w:ind w:left="18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B4608AA">
      <w:start w:val="1"/>
      <w:numFmt w:val="bullet"/>
      <w:lvlText w:val="•"/>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0E0E8CA">
      <w:start w:val="1"/>
      <w:numFmt w:val="bullet"/>
      <w:lvlText w:val="o"/>
      <w:lvlJc w:val="left"/>
      <w:pPr>
        <w:ind w:left="32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C2E18AE">
      <w:start w:val="1"/>
      <w:numFmt w:val="bullet"/>
      <w:lvlText w:val="▪"/>
      <w:lvlJc w:val="left"/>
      <w:pPr>
        <w:ind w:left="39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B4CF8F4">
      <w:start w:val="1"/>
      <w:numFmt w:val="bullet"/>
      <w:lvlText w:val="•"/>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BA86946">
      <w:start w:val="1"/>
      <w:numFmt w:val="bullet"/>
      <w:lvlText w:val="o"/>
      <w:lvlJc w:val="left"/>
      <w:pPr>
        <w:ind w:left="54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83067FA">
      <w:start w:val="1"/>
      <w:numFmt w:val="bullet"/>
      <w:lvlText w:val="▪"/>
      <w:lvlJc w:val="left"/>
      <w:pPr>
        <w:ind w:left="61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2862D4A"/>
    <w:multiLevelType w:val="hybridMultilevel"/>
    <w:tmpl w:val="44E6BD48"/>
    <w:lvl w:ilvl="0" w:tplc="20EC5FC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F6EEEA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DAA566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4DA2C2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65E390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7DEC56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202544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9D6A54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DEA389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F517B53"/>
    <w:multiLevelType w:val="hybridMultilevel"/>
    <w:tmpl w:val="D0E6AC74"/>
    <w:lvl w:ilvl="0" w:tplc="08090001">
      <w:start w:val="1"/>
      <w:numFmt w:val="bullet"/>
      <w:lvlText w:val=""/>
      <w:lvlJc w:val="left"/>
      <w:pPr>
        <w:ind w:left="362" w:hanging="360"/>
      </w:pPr>
      <w:rPr>
        <w:rFonts w:ascii="Symbol" w:hAnsi="Symbol" w:hint="default"/>
      </w:rPr>
    </w:lvl>
    <w:lvl w:ilvl="1" w:tplc="08090003" w:tentative="1">
      <w:start w:val="1"/>
      <w:numFmt w:val="bullet"/>
      <w:lvlText w:val="o"/>
      <w:lvlJc w:val="left"/>
      <w:pPr>
        <w:ind w:left="1082" w:hanging="360"/>
      </w:pPr>
      <w:rPr>
        <w:rFonts w:ascii="Courier New" w:hAnsi="Courier New" w:cs="Courier New" w:hint="default"/>
      </w:rPr>
    </w:lvl>
    <w:lvl w:ilvl="2" w:tplc="08090005" w:tentative="1">
      <w:start w:val="1"/>
      <w:numFmt w:val="bullet"/>
      <w:lvlText w:val=""/>
      <w:lvlJc w:val="left"/>
      <w:pPr>
        <w:ind w:left="1802" w:hanging="360"/>
      </w:pPr>
      <w:rPr>
        <w:rFonts w:ascii="Wingdings" w:hAnsi="Wingdings" w:hint="default"/>
      </w:rPr>
    </w:lvl>
    <w:lvl w:ilvl="3" w:tplc="08090001" w:tentative="1">
      <w:start w:val="1"/>
      <w:numFmt w:val="bullet"/>
      <w:lvlText w:val=""/>
      <w:lvlJc w:val="left"/>
      <w:pPr>
        <w:ind w:left="2522" w:hanging="360"/>
      </w:pPr>
      <w:rPr>
        <w:rFonts w:ascii="Symbol" w:hAnsi="Symbol" w:hint="default"/>
      </w:rPr>
    </w:lvl>
    <w:lvl w:ilvl="4" w:tplc="08090003" w:tentative="1">
      <w:start w:val="1"/>
      <w:numFmt w:val="bullet"/>
      <w:lvlText w:val="o"/>
      <w:lvlJc w:val="left"/>
      <w:pPr>
        <w:ind w:left="3242" w:hanging="360"/>
      </w:pPr>
      <w:rPr>
        <w:rFonts w:ascii="Courier New" w:hAnsi="Courier New" w:cs="Courier New" w:hint="default"/>
      </w:rPr>
    </w:lvl>
    <w:lvl w:ilvl="5" w:tplc="08090005" w:tentative="1">
      <w:start w:val="1"/>
      <w:numFmt w:val="bullet"/>
      <w:lvlText w:val=""/>
      <w:lvlJc w:val="left"/>
      <w:pPr>
        <w:ind w:left="3962" w:hanging="360"/>
      </w:pPr>
      <w:rPr>
        <w:rFonts w:ascii="Wingdings" w:hAnsi="Wingdings" w:hint="default"/>
      </w:rPr>
    </w:lvl>
    <w:lvl w:ilvl="6" w:tplc="08090001" w:tentative="1">
      <w:start w:val="1"/>
      <w:numFmt w:val="bullet"/>
      <w:lvlText w:val=""/>
      <w:lvlJc w:val="left"/>
      <w:pPr>
        <w:ind w:left="4682" w:hanging="360"/>
      </w:pPr>
      <w:rPr>
        <w:rFonts w:ascii="Symbol" w:hAnsi="Symbol" w:hint="default"/>
      </w:rPr>
    </w:lvl>
    <w:lvl w:ilvl="7" w:tplc="08090003" w:tentative="1">
      <w:start w:val="1"/>
      <w:numFmt w:val="bullet"/>
      <w:lvlText w:val="o"/>
      <w:lvlJc w:val="left"/>
      <w:pPr>
        <w:ind w:left="5402" w:hanging="360"/>
      </w:pPr>
      <w:rPr>
        <w:rFonts w:ascii="Courier New" w:hAnsi="Courier New" w:cs="Courier New" w:hint="default"/>
      </w:rPr>
    </w:lvl>
    <w:lvl w:ilvl="8" w:tplc="08090005" w:tentative="1">
      <w:start w:val="1"/>
      <w:numFmt w:val="bullet"/>
      <w:lvlText w:val=""/>
      <w:lvlJc w:val="left"/>
      <w:pPr>
        <w:ind w:left="6122" w:hanging="360"/>
      </w:pPr>
      <w:rPr>
        <w:rFonts w:ascii="Wingdings" w:hAnsi="Wingdings" w:hint="default"/>
      </w:rPr>
    </w:lvl>
  </w:abstractNum>
  <w:abstractNum w:abstractNumId="7" w15:restartNumberingAfterBreak="0">
    <w:nsid w:val="2FDF2B07"/>
    <w:multiLevelType w:val="hybridMultilevel"/>
    <w:tmpl w:val="DFA8B528"/>
    <w:lvl w:ilvl="0" w:tplc="0809000F">
      <w:start w:val="1"/>
      <w:numFmt w:val="decimal"/>
      <w:lvlText w:val="%1."/>
      <w:lvlJc w:val="left"/>
      <w:pPr>
        <w:ind w:left="710" w:hanging="360"/>
      </w:pPr>
    </w:lvl>
    <w:lvl w:ilvl="1" w:tplc="08090019" w:tentative="1">
      <w:start w:val="1"/>
      <w:numFmt w:val="lowerLetter"/>
      <w:lvlText w:val="%2."/>
      <w:lvlJc w:val="left"/>
      <w:pPr>
        <w:ind w:left="1430" w:hanging="360"/>
      </w:pPr>
    </w:lvl>
    <w:lvl w:ilvl="2" w:tplc="0809001B" w:tentative="1">
      <w:start w:val="1"/>
      <w:numFmt w:val="lowerRoman"/>
      <w:lvlText w:val="%3."/>
      <w:lvlJc w:val="right"/>
      <w:pPr>
        <w:ind w:left="2150" w:hanging="180"/>
      </w:pPr>
    </w:lvl>
    <w:lvl w:ilvl="3" w:tplc="0809000F" w:tentative="1">
      <w:start w:val="1"/>
      <w:numFmt w:val="decimal"/>
      <w:lvlText w:val="%4."/>
      <w:lvlJc w:val="left"/>
      <w:pPr>
        <w:ind w:left="2870" w:hanging="360"/>
      </w:pPr>
    </w:lvl>
    <w:lvl w:ilvl="4" w:tplc="08090019" w:tentative="1">
      <w:start w:val="1"/>
      <w:numFmt w:val="lowerLetter"/>
      <w:lvlText w:val="%5."/>
      <w:lvlJc w:val="left"/>
      <w:pPr>
        <w:ind w:left="3590" w:hanging="360"/>
      </w:pPr>
    </w:lvl>
    <w:lvl w:ilvl="5" w:tplc="0809001B" w:tentative="1">
      <w:start w:val="1"/>
      <w:numFmt w:val="lowerRoman"/>
      <w:lvlText w:val="%6."/>
      <w:lvlJc w:val="right"/>
      <w:pPr>
        <w:ind w:left="4310" w:hanging="180"/>
      </w:pPr>
    </w:lvl>
    <w:lvl w:ilvl="6" w:tplc="0809000F" w:tentative="1">
      <w:start w:val="1"/>
      <w:numFmt w:val="decimal"/>
      <w:lvlText w:val="%7."/>
      <w:lvlJc w:val="left"/>
      <w:pPr>
        <w:ind w:left="5030" w:hanging="360"/>
      </w:pPr>
    </w:lvl>
    <w:lvl w:ilvl="7" w:tplc="08090019" w:tentative="1">
      <w:start w:val="1"/>
      <w:numFmt w:val="lowerLetter"/>
      <w:lvlText w:val="%8."/>
      <w:lvlJc w:val="left"/>
      <w:pPr>
        <w:ind w:left="5750" w:hanging="360"/>
      </w:pPr>
    </w:lvl>
    <w:lvl w:ilvl="8" w:tplc="0809001B" w:tentative="1">
      <w:start w:val="1"/>
      <w:numFmt w:val="lowerRoman"/>
      <w:lvlText w:val="%9."/>
      <w:lvlJc w:val="right"/>
      <w:pPr>
        <w:ind w:left="6470" w:hanging="180"/>
      </w:pPr>
    </w:lvl>
  </w:abstractNum>
  <w:abstractNum w:abstractNumId="8" w15:restartNumberingAfterBreak="0">
    <w:nsid w:val="30100163"/>
    <w:multiLevelType w:val="hybridMultilevel"/>
    <w:tmpl w:val="A8FC56E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EE1BBB"/>
    <w:multiLevelType w:val="hybridMultilevel"/>
    <w:tmpl w:val="2B2EE484"/>
    <w:lvl w:ilvl="0" w:tplc="4E5A445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1F4DD9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CC8971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C9A7D2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178569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E60CC1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006F78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F68B85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74C620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C234314"/>
    <w:multiLevelType w:val="hybridMultilevel"/>
    <w:tmpl w:val="244485BC"/>
    <w:lvl w:ilvl="0" w:tplc="159EA02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FF4B20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046CF8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DE0733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FFC7FA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D585DB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AA4CC3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68E769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9D2397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FF9792C"/>
    <w:multiLevelType w:val="hybridMultilevel"/>
    <w:tmpl w:val="DBA00E10"/>
    <w:lvl w:ilvl="0" w:tplc="CF78D25A">
      <w:start w:val="1"/>
      <w:numFmt w:val="decimal"/>
      <w:lvlText w:val="%1."/>
      <w:lvlJc w:val="left"/>
      <w:pPr>
        <w:ind w:left="1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1" w:tplc="7FA6974C">
      <w:start w:val="1"/>
      <w:numFmt w:val="lowerLetter"/>
      <w:lvlText w:val="%2"/>
      <w:lvlJc w:val="left"/>
      <w:pPr>
        <w:ind w:left="108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2" w:tplc="EC02A1FA">
      <w:start w:val="1"/>
      <w:numFmt w:val="lowerRoman"/>
      <w:lvlText w:val="%3"/>
      <w:lvlJc w:val="left"/>
      <w:pPr>
        <w:ind w:left="180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3" w:tplc="71924C0A">
      <w:start w:val="1"/>
      <w:numFmt w:val="decimal"/>
      <w:lvlText w:val="%4"/>
      <w:lvlJc w:val="left"/>
      <w:pPr>
        <w:ind w:left="252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4" w:tplc="80B4D79E">
      <w:start w:val="1"/>
      <w:numFmt w:val="lowerLetter"/>
      <w:lvlText w:val="%5"/>
      <w:lvlJc w:val="left"/>
      <w:pPr>
        <w:ind w:left="324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5" w:tplc="86C4A02A">
      <w:start w:val="1"/>
      <w:numFmt w:val="lowerRoman"/>
      <w:lvlText w:val="%6"/>
      <w:lvlJc w:val="left"/>
      <w:pPr>
        <w:ind w:left="396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6" w:tplc="FE7A2B0C">
      <w:start w:val="1"/>
      <w:numFmt w:val="decimal"/>
      <w:lvlText w:val="%7"/>
      <w:lvlJc w:val="left"/>
      <w:pPr>
        <w:ind w:left="468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7" w:tplc="DE24A6B8">
      <w:start w:val="1"/>
      <w:numFmt w:val="lowerLetter"/>
      <w:lvlText w:val="%8"/>
      <w:lvlJc w:val="left"/>
      <w:pPr>
        <w:ind w:left="540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8" w:tplc="5240B578">
      <w:start w:val="1"/>
      <w:numFmt w:val="lowerRoman"/>
      <w:lvlText w:val="%9"/>
      <w:lvlJc w:val="left"/>
      <w:pPr>
        <w:ind w:left="612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F774B60"/>
    <w:multiLevelType w:val="hybridMultilevel"/>
    <w:tmpl w:val="B2D41F1C"/>
    <w:lvl w:ilvl="0" w:tplc="B970A70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A36C99C">
      <w:start w:val="1"/>
      <w:numFmt w:val="bullet"/>
      <w:lvlText w:val="o"/>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4727B3A">
      <w:start w:val="1"/>
      <w:numFmt w:val="bullet"/>
      <w:lvlText w:val="▪"/>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A220D8C">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0D49F8C">
      <w:start w:val="1"/>
      <w:numFmt w:val="bullet"/>
      <w:lvlText w:val="o"/>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81E6FA0">
      <w:start w:val="1"/>
      <w:numFmt w:val="bullet"/>
      <w:lvlText w:val="▪"/>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186614C">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9FE845C">
      <w:start w:val="1"/>
      <w:numFmt w:val="bullet"/>
      <w:lvlText w:val="o"/>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6AC359C">
      <w:start w:val="1"/>
      <w:numFmt w:val="bullet"/>
      <w:lvlText w:val="▪"/>
      <w:lvlJc w:val="left"/>
      <w:pPr>
        <w:ind w:left="6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5E2036EB"/>
    <w:multiLevelType w:val="hybridMultilevel"/>
    <w:tmpl w:val="1B6C3E72"/>
    <w:lvl w:ilvl="0" w:tplc="E480985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4843A5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F56412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3E097C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904337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03CD5B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5EE053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E0C226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8B8D02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5FB86CD9"/>
    <w:multiLevelType w:val="hybridMultilevel"/>
    <w:tmpl w:val="269A2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E2274E"/>
    <w:multiLevelType w:val="hybridMultilevel"/>
    <w:tmpl w:val="04E6343E"/>
    <w:lvl w:ilvl="0" w:tplc="86DAD82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DDE9292">
      <w:start w:val="1"/>
      <w:numFmt w:val="bullet"/>
      <w:lvlText w:val="o"/>
      <w:lvlJc w:val="left"/>
      <w:pPr>
        <w:ind w:left="10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0AC12B2">
      <w:start w:val="1"/>
      <w:numFmt w:val="bullet"/>
      <w:lvlText w:val="▪"/>
      <w:lvlJc w:val="left"/>
      <w:pPr>
        <w:ind w:left="18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154F044">
      <w:start w:val="1"/>
      <w:numFmt w:val="bullet"/>
      <w:lvlText w:val="•"/>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962E770">
      <w:start w:val="1"/>
      <w:numFmt w:val="bullet"/>
      <w:lvlText w:val="o"/>
      <w:lvlJc w:val="left"/>
      <w:pPr>
        <w:ind w:left="32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72CD68E">
      <w:start w:val="1"/>
      <w:numFmt w:val="bullet"/>
      <w:lvlText w:val="▪"/>
      <w:lvlJc w:val="left"/>
      <w:pPr>
        <w:ind w:left="39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156A668">
      <w:start w:val="1"/>
      <w:numFmt w:val="bullet"/>
      <w:lvlText w:val="•"/>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930E614">
      <w:start w:val="1"/>
      <w:numFmt w:val="bullet"/>
      <w:lvlText w:val="o"/>
      <w:lvlJc w:val="left"/>
      <w:pPr>
        <w:ind w:left="54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B387CF2">
      <w:start w:val="1"/>
      <w:numFmt w:val="bullet"/>
      <w:lvlText w:val="▪"/>
      <w:lvlJc w:val="left"/>
      <w:pPr>
        <w:ind w:left="61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A947E23"/>
    <w:multiLevelType w:val="hybridMultilevel"/>
    <w:tmpl w:val="91E6CE60"/>
    <w:lvl w:ilvl="0" w:tplc="AF84EE84">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F301F50">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0E6EA74">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B96C50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E989394">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2DC6848">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38A8A2A">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D728A80">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4C09AF6">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72417878"/>
    <w:multiLevelType w:val="hybridMultilevel"/>
    <w:tmpl w:val="EF54FD14"/>
    <w:lvl w:ilvl="0" w:tplc="A3186932">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E728856">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256A35C">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22C489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6C8BF52">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78895F2">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908B298">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760B5FE">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B2EB022">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13"/>
  </w:num>
  <w:num w:numId="2">
    <w:abstractNumId w:val="16"/>
  </w:num>
  <w:num w:numId="3">
    <w:abstractNumId w:val="5"/>
  </w:num>
  <w:num w:numId="4">
    <w:abstractNumId w:val="10"/>
  </w:num>
  <w:num w:numId="5">
    <w:abstractNumId w:val="11"/>
  </w:num>
  <w:num w:numId="6">
    <w:abstractNumId w:val="4"/>
  </w:num>
  <w:num w:numId="7">
    <w:abstractNumId w:val="9"/>
  </w:num>
  <w:num w:numId="8">
    <w:abstractNumId w:val="15"/>
  </w:num>
  <w:num w:numId="9">
    <w:abstractNumId w:val="17"/>
  </w:num>
  <w:num w:numId="10">
    <w:abstractNumId w:val="12"/>
  </w:num>
  <w:num w:numId="11">
    <w:abstractNumId w:val="2"/>
  </w:num>
  <w:num w:numId="12">
    <w:abstractNumId w:val="6"/>
  </w:num>
  <w:num w:numId="13">
    <w:abstractNumId w:val="3"/>
  </w:num>
  <w:num w:numId="14">
    <w:abstractNumId w:val="1"/>
  </w:num>
  <w:num w:numId="15">
    <w:abstractNumId w:val="14"/>
  </w:num>
  <w:num w:numId="16">
    <w:abstractNumId w:val="8"/>
  </w:num>
  <w:num w:numId="17">
    <w:abstractNumId w:val="7"/>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A7B"/>
    <w:rsid w:val="000C0958"/>
    <w:rsid w:val="00100D98"/>
    <w:rsid w:val="00103E5C"/>
    <w:rsid w:val="001255E2"/>
    <w:rsid w:val="001331CE"/>
    <w:rsid w:val="001C5184"/>
    <w:rsid w:val="001E1B8F"/>
    <w:rsid w:val="002922E9"/>
    <w:rsid w:val="002C4832"/>
    <w:rsid w:val="003851C7"/>
    <w:rsid w:val="003A4CA5"/>
    <w:rsid w:val="003A72FD"/>
    <w:rsid w:val="003F2023"/>
    <w:rsid w:val="003F31AE"/>
    <w:rsid w:val="00490F2C"/>
    <w:rsid w:val="004A35DA"/>
    <w:rsid w:val="004A387B"/>
    <w:rsid w:val="004E173C"/>
    <w:rsid w:val="005100F7"/>
    <w:rsid w:val="00530CEF"/>
    <w:rsid w:val="00572769"/>
    <w:rsid w:val="005961AF"/>
    <w:rsid w:val="005C2A7B"/>
    <w:rsid w:val="006273DA"/>
    <w:rsid w:val="00790B78"/>
    <w:rsid w:val="007D3051"/>
    <w:rsid w:val="008A5A56"/>
    <w:rsid w:val="0092101E"/>
    <w:rsid w:val="009947F6"/>
    <w:rsid w:val="009D252B"/>
    <w:rsid w:val="00AD5D1D"/>
    <w:rsid w:val="00B7680D"/>
    <w:rsid w:val="00C507EE"/>
    <w:rsid w:val="00C510FB"/>
    <w:rsid w:val="00CE6BD2"/>
    <w:rsid w:val="00D16E33"/>
    <w:rsid w:val="00DC04A6"/>
    <w:rsid w:val="00DE071B"/>
    <w:rsid w:val="00E518A5"/>
    <w:rsid w:val="00F40D93"/>
    <w:rsid w:val="00F776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A8608"/>
  <w15:docId w15:val="{52D4646A-28FB-440B-87B5-258562ED4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6" w:line="248" w:lineRule="auto"/>
      <w:ind w:left="10" w:right="4" w:hanging="10"/>
      <w:jc w:val="both"/>
    </w:pPr>
    <w:rPr>
      <w:rFonts w:ascii="Segoe UI" w:eastAsia="Segoe UI" w:hAnsi="Segoe UI" w:cs="Segoe UI"/>
      <w:color w:val="000000"/>
    </w:rPr>
  </w:style>
  <w:style w:type="paragraph" w:styleId="Heading1">
    <w:name w:val="heading 1"/>
    <w:next w:val="Normal"/>
    <w:link w:val="Heading1Char"/>
    <w:uiPriority w:val="9"/>
    <w:qFormat/>
    <w:pPr>
      <w:keepNext/>
      <w:keepLines/>
      <w:spacing w:after="93"/>
      <w:ind w:left="10" w:hanging="10"/>
      <w:outlineLvl w:val="0"/>
    </w:pPr>
    <w:rPr>
      <w:rFonts w:ascii="Segoe UI" w:eastAsia="Segoe UI" w:hAnsi="Segoe UI" w:cs="Segoe UI"/>
      <w:b/>
      <w:color w:val="000000"/>
      <w:u w:val="single" w:color="000000"/>
    </w:rPr>
  </w:style>
  <w:style w:type="paragraph" w:styleId="Heading2">
    <w:name w:val="heading 2"/>
    <w:next w:val="Normal"/>
    <w:link w:val="Heading2Char"/>
    <w:uiPriority w:val="9"/>
    <w:unhideWhenUsed/>
    <w:qFormat/>
    <w:pPr>
      <w:keepNext/>
      <w:keepLines/>
      <w:spacing w:after="93"/>
      <w:ind w:left="10" w:hanging="10"/>
      <w:outlineLvl w:val="1"/>
    </w:pPr>
    <w:rPr>
      <w:rFonts w:ascii="Segoe UI" w:eastAsia="Segoe UI" w:hAnsi="Segoe UI" w:cs="Segoe UI"/>
      <w:b/>
      <w:color w:val="000000"/>
    </w:rPr>
  </w:style>
  <w:style w:type="paragraph" w:styleId="Heading3">
    <w:name w:val="heading 3"/>
    <w:next w:val="Normal"/>
    <w:link w:val="Heading3Char"/>
    <w:uiPriority w:val="9"/>
    <w:unhideWhenUsed/>
    <w:qFormat/>
    <w:pPr>
      <w:keepNext/>
      <w:keepLines/>
      <w:spacing w:after="0"/>
      <w:ind w:left="10" w:hanging="10"/>
      <w:outlineLvl w:val="2"/>
    </w:pPr>
    <w:rPr>
      <w:rFonts w:ascii="Segoe UI" w:eastAsia="Segoe UI" w:hAnsi="Segoe UI" w:cs="Segoe UI"/>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Segoe UI" w:eastAsia="Segoe UI" w:hAnsi="Segoe UI" w:cs="Segoe UI"/>
      <w:b/>
      <w:color w:val="000000"/>
      <w:sz w:val="22"/>
      <w:u w:val="single" w:color="000000"/>
    </w:rPr>
  </w:style>
  <w:style w:type="character" w:customStyle="1" w:styleId="Heading2Char">
    <w:name w:val="Heading 2 Char"/>
    <w:link w:val="Heading2"/>
    <w:rPr>
      <w:rFonts w:ascii="Segoe UI" w:eastAsia="Segoe UI" w:hAnsi="Segoe UI" w:cs="Segoe UI"/>
      <w:b/>
      <w:color w:val="000000"/>
      <w:sz w:val="22"/>
    </w:rPr>
  </w:style>
  <w:style w:type="character" w:customStyle="1" w:styleId="Heading3Char">
    <w:name w:val="Heading 3 Char"/>
    <w:link w:val="Heading3"/>
    <w:rPr>
      <w:rFonts w:ascii="Segoe UI" w:eastAsia="Segoe UI" w:hAnsi="Segoe UI" w:cs="Segoe UI"/>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odyText">
    <w:name w:val="Body Text"/>
    <w:basedOn w:val="Normal"/>
    <w:link w:val="BodyTextChar"/>
    <w:rsid w:val="00103E5C"/>
    <w:pPr>
      <w:spacing w:after="120" w:line="240" w:lineRule="auto"/>
      <w:ind w:left="720" w:right="0" w:hanging="720"/>
      <w:jc w:val="left"/>
    </w:pPr>
    <w:rPr>
      <w:rFonts w:ascii="Arial" w:eastAsia="Times New Roman" w:hAnsi="Arial" w:cs="Times New Roman"/>
      <w:color w:val="auto"/>
      <w:szCs w:val="24"/>
    </w:rPr>
  </w:style>
  <w:style w:type="character" w:customStyle="1" w:styleId="BodyTextChar">
    <w:name w:val="Body Text Char"/>
    <w:basedOn w:val="DefaultParagraphFont"/>
    <w:link w:val="BodyText"/>
    <w:rsid w:val="00103E5C"/>
    <w:rPr>
      <w:rFonts w:ascii="Arial" w:eastAsia="Times New Roman" w:hAnsi="Arial" w:cs="Times New Roman"/>
      <w:szCs w:val="24"/>
    </w:rPr>
  </w:style>
  <w:style w:type="paragraph" w:styleId="ListParagraph">
    <w:name w:val="List Paragraph"/>
    <w:basedOn w:val="Normal"/>
    <w:uiPriority w:val="34"/>
    <w:qFormat/>
    <w:rsid w:val="00103E5C"/>
    <w:pPr>
      <w:spacing w:after="0" w:line="276" w:lineRule="auto"/>
      <w:ind w:left="720" w:right="0" w:firstLine="0"/>
      <w:contextualSpacing/>
      <w:jc w:val="center"/>
    </w:pPr>
    <w:rPr>
      <w:rFonts w:ascii="Calibri" w:eastAsia="Calibri" w:hAnsi="Calibri" w:cs="Times New Roman"/>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D1B9A59BA2668429D4AEB46D0485185" ma:contentTypeVersion="6" ma:contentTypeDescription="Create a new document." ma:contentTypeScope="" ma:versionID="7fe69edd02bf471e4777472aeb969441">
  <xsd:schema xmlns:xsd="http://www.w3.org/2001/XMLSchema" xmlns:xs="http://www.w3.org/2001/XMLSchema" xmlns:p="http://schemas.microsoft.com/office/2006/metadata/properties" xmlns:ns2="7704479b-608a-46cb-b3b6-e53299142169" xmlns:ns3="c90fd464-7aa0-43d4-b8c4-b89afe5131a9" targetNamespace="http://schemas.microsoft.com/office/2006/metadata/properties" ma:root="true" ma:fieldsID="fdfddf386d63c3ab12ad037060add592" ns2:_="" ns3:_="">
    <xsd:import namespace="7704479b-608a-46cb-b3b6-e53299142169"/>
    <xsd:import namespace="c90fd464-7aa0-43d4-b8c4-b89afe5131a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04479b-608a-46cb-b3b6-e5329914216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0fd464-7aa0-43d4-b8c4-b89afe5131a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F3BE56-523E-49DF-9843-BAF29C9B3D12}">
  <ds:schemaRefs>
    <ds:schemaRef ds:uri="http://schemas.microsoft.com/sharepoint/v3/contenttype/forms"/>
  </ds:schemaRefs>
</ds:datastoreItem>
</file>

<file path=customXml/itemProps2.xml><?xml version="1.0" encoding="utf-8"?>
<ds:datastoreItem xmlns:ds="http://schemas.openxmlformats.org/officeDocument/2006/customXml" ds:itemID="{7F58CF39-3FCD-46C0-B03F-2CC11AC55AEF}"/>
</file>

<file path=customXml/itemProps3.xml><?xml version="1.0" encoding="utf-8"?>
<ds:datastoreItem xmlns:ds="http://schemas.openxmlformats.org/officeDocument/2006/customXml" ds:itemID="{A532AB50-88D9-4A8F-869A-C9BAFD88F789}">
  <ds:schemaRefs>
    <ds:schemaRef ds:uri="0e65dcfc-b331-4da0-a40e-af7e73b271ae"/>
    <ds:schemaRef ds:uri="http://schemas.microsoft.com/office/infopath/2007/PartnerControls"/>
    <ds:schemaRef ds:uri="http://purl.org/dc/terms/"/>
    <ds:schemaRef ds:uri="http://purl.org/dc/elements/1.1/"/>
    <ds:schemaRef ds:uri="http://schemas.microsoft.com/office/2006/metadata/properties"/>
    <ds:schemaRef ds:uri="http://purl.org/dc/dcmitype/"/>
    <ds:schemaRef ds:uri="http://schemas.microsoft.com/office/2006/documentManagement/types"/>
    <ds:schemaRef ds:uri="http://schemas.openxmlformats.org/package/2006/metadata/core-properties"/>
    <ds:schemaRef ds:uri="04888eb4-1219-48d5-82c3-17bb4b494477"/>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2569</Words>
  <Characters>14646</Characters>
  <Application>Microsoft Office Word</Application>
  <DocSecurity>4</DocSecurity>
  <Lines>122</Lines>
  <Paragraphs>34</Paragraphs>
  <ScaleCrop>false</ScaleCrop>
  <HeadingPairs>
    <vt:vector size="2" baseType="variant">
      <vt:variant>
        <vt:lpstr>Title</vt:lpstr>
      </vt:variant>
      <vt:variant>
        <vt:i4>1</vt:i4>
      </vt:variant>
    </vt:vector>
  </HeadingPairs>
  <TitlesOfParts>
    <vt:vector size="1" baseType="lpstr">
      <vt:lpstr>CHURCH DRIVE PRIMARY AND NURSERY SCHOOL</vt:lpstr>
    </vt:vector>
  </TitlesOfParts>
  <Company/>
  <LinksUpToDate>false</LinksUpToDate>
  <CharactersWithSpaces>17181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CHURCH DRIVE PRIMARY AND NURSERY SCHOOL</dc:title>
  <dc:subject/>
  <dc:creator>Head</dc:creator>
  <cp:keywords/>
  <cp:lastModifiedBy>etsict</cp:lastModifiedBy>
  <cp:revision>2</cp:revision>
  <dcterms:created xsi:type="dcterms:W3CDTF">2023-05-14T17:29:00Z</dcterms:created>
  <dcterms:modified xsi:type="dcterms:W3CDTF">2023-05-14T17:29:00Z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0x0101008D1B9A59BA2668429D4AEB46D0485185</vt:lpwstr>
  </property>
</Properties>
</file>